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微软雅黑"/>
          <w:b w:val="0"/>
          <w:bCs w:val="0"/>
          <w:sz w:val="44"/>
          <w:szCs w:val="44"/>
        </w:rPr>
      </w:pPr>
      <w:r>
        <w:rPr>
          <w:rFonts w:hint="eastAsia" w:eastAsia="微软雅黑"/>
          <w:b w:val="0"/>
          <w:bCs w:val="0"/>
          <w:sz w:val="44"/>
          <w:szCs w:val="44"/>
        </w:rPr>
        <w:t>乐至县</w:t>
      </w:r>
      <w:r>
        <w:rPr>
          <w:rFonts w:hint="eastAsia" w:eastAsia="微软雅黑"/>
          <w:b w:val="0"/>
          <w:bCs w:val="0"/>
          <w:sz w:val="44"/>
          <w:szCs w:val="44"/>
          <w:lang w:val="en-US" w:eastAsia="zh-CN"/>
        </w:rPr>
        <w:t>盛池</w:t>
      </w:r>
      <w:r>
        <w:rPr>
          <w:rFonts w:hint="eastAsia" w:eastAsia="微软雅黑"/>
          <w:b w:val="0"/>
          <w:bCs w:val="0"/>
          <w:sz w:val="44"/>
          <w:szCs w:val="44"/>
        </w:rPr>
        <w:t>镇卫生院</w:t>
      </w:r>
    </w:p>
    <w:p>
      <w:pPr>
        <w:spacing w:line="580" w:lineRule="exact"/>
        <w:jc w:val="center"/>
        <w:rPr>
          <w:rFonts w:eastAsia="微软雅黑"/>
          <w:b w:val="0"/>
          <w:bCs w:val="0"/>
          <w:sz w:val="44"/>
          <w:szCs w:val="44"/>
        </w:rPr>
      </w:pPr>
      <w:r>
        <w:rPr>
          <w:rFonts w:hint="eastAsia" w:eastAsia="微软雅黑"/>
          <w:b w:val="0"/>
          <w:bCs w:val="0"/>
          <w:sz w:val="44"/>
          <w:szCs w:val="44"/>
        </w:rPr>
        <w:t>20</w:t>
      </w:r>
      <w:r>
        <w:rPr>
          <w:rFonts w:eastAsia="微软雅黑"/>
          <w:b w:val="0"/>
          <w:bCs w:val="0"/>
          <w:sz w:val="44"/>
          <w:szCs w:val="44"/>
        </w:rPr>
        <w:t>2</w:t>
      </w:r>
      <w:r>
        <w:rPr>
          <w:rFonts w:hint="eastAsia" w:eastAsia="微软雅黑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eastAsia="微软雅黑"/>
          <w:b w:val="0"/>
          <w:bCs w:val="0"/>
          <w:sz w:val="44"/>
          <w:szCs w:val="44"/>
        </w:rPr>
        <w:t>年单位预算编制说明</w:t>
      </w:r>
    </w:p>
    <w:p>
      <w:pPr>
        <w:spacing w:line="640" w:lineRule="exact"/>
        <w:jc w:val="center"/>
        <w:rPr>
          <w:rFonts w:ascii="微软雅黑" w:eastAsia="微软雅黑"/>
          <w:i/>
          <w:i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微软雅黑"/>
          <w:szCs w:val="32"/>
        </w:rPr>
      </w:pPr>
      <w:r>
        <w:rPr>
          <w:rFonts w:hint="eastAsia" w:eastAsia="微软雅黑"/>
          <w:szCs w:val="32"/>
        </w:rPr>
        <w:t>一、单位概况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（一）机构设置及人员情况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乐至县</w:t>
      </w:r>
      <w:r>
        <w:rPr>
          <w:rFonts w:hint="eastAsia" w:ascii="仿宋" w:hAnsi="仿宋" w:eastAsia="仿宋" w:cs="仿宋"/>
          <w:szCs w:val="32"/>
          <w:lang w:eastAsia="zh-CN"/>
        </w:rPr>
        <w:t>盛</w:t>
      </w:r>
      <w:r>
        <w:rPr>
          <w:rFonts w:hint="eastAsia" w:ascii="仿宋" w:hAnsi="仿宋" w:eastAsia="仿宋" w:cs="仿宋"/>
          <w:szCs w:val="32"/>
        </w:rPr>
        <w:t>镇卫生院是财政差额拨款的事业单位。单位总编制人数</w:t>
      </w:r>
      <w:r>
        <w:rPr>
          <w:rFonts w:hint="eastAsia" w:ascii="仿宋" w:hAnsi="仿宋" w:eastAsia="仿宋" w:cs="仿宋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Cs w:val="32"/>
        </w:rPr>
        <w:t>人，其中：事业专业技术岗编制</w:t>
      </w:r>
      <w:r>
        <w:rPr>
          <w:rFonts w:hint="eastAsia" w:ascii="仿宋" w:hAnsi="仿宋" w:eastAsia="仿宋" w:cs="仿宋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人，事业管理岗编制</w:t>
      </w: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</w:rPr>
        <w:t>人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  <w:r>
        <w:rPr>
          <w:rFonts w:hint="eastAsia" w:ascii="仿宋" w:hAnsi="仿宋" w:eastAsia="仿宋" w:cs="仿宋"/>
          <w:szCs w:val="32"/>
        </w:rPr>
        <w:t>实有在职人员总数</w:t>
      </w:r>
      <w:r>
        <w:rPr>
          <w:rFonts w:hint="eastAsia" w:ascii="仿宋" w:hAnsi="仿宋" w:eastAsia="仿宋" w:cs="仿宋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Cs w:val="32"/>
        </w:rPr>
        <w:t>人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其中：事业编制</w:t>
      </w:r>
      <w:r>
        <w:rPr>
          <w:rFonts w:hint="eastAsia" w:ascii="仿宋" w:hAnsi="仿宋" w:eastAsia="仿宋" w:cs="仿宋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Cs w:val="32"/>
        </w:rPr>
        <w:t>人</w:t>
      </w:r>
      <w:r>
        <w:rPr>
          <w:rFonts w:hint="eastAsia" w:ascii="仿宋" w:hAnsi="仿宋" w:eastAsia="仿宋" w:cs="仿宋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Cs w:val="32"/>
        </w:rPr>
        <w:t>事业管理岗人员</w:t>
      </w: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</w:rPr>
        <w:t>人</w:t>
      </w:r>
      <w:r>
        <w:rPr>
          <w:rFonts w:hint="eastAsia" w:ascii="仿宋" w:hAnsi="仿宋" w:eastAsia="仿宋" w:cs="仿宋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Cs w:val="32"/>
        </w:rPr>
        <w:t>临聘人员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人。</w:t>
      </w:r>
    </w:p>
    <w:p>
      <w:pPr>
        <w:spacing w:line="580" w:lineRule="exact"/>
        <w:ind w:firstLine="643" w:firstLineChars="200"/>
        <w:rPr>
          <w:rFonts w:eastAsia="微软雅黑"/>
          <w:szCs w:val="32"/>
        </w:rPr>
      </w:pPr>
      <w:r>
        <w:rPr>
          <w:rFonts w:eastAsia="仿宋"/>
          <w:b/>
          <w:szCs w:val="32"/>
        </w:rPr>
        <w:t>（</w:t>
      </w:r>
      <w:r>
        <w:rPr>
          <w:rFonts w:hint="eastAsia" w:eastAsia="仿宋"/>
          <w:b/>
          <w:szCs w:val="32"/>
        </w:rPr>
        <w:t>二</w:t>
      </w:r>
      <w:r>
        <w:rPr>
          <w:rFonts w:eastAsia="仿宋"/>
          <w:b/>
          <w:szCs w:val="32"/>
        </w:rPr>
        <w:t>）职能简介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1.为人民身体健康提供医疗与预防保健服务，医疗常见病、多发病，护理恢复</w:t>
      </w:r>
      <w:r>
        <w:rPr>
          <w:rFonts w:hint="eastAsia" w:ascii="仿宋" w:hAnsi="仿宋" w:eastAsia="仿宋" w:cs="仿宋"/>
          <w:szCs w:val="32"/>
          <w:lang w:eastAsia="zh-CN"/>
        </w:rPr>
        <w:t>期</w:t>
      </w:r>
      <w:r>
        <w:rPr>
          <w:rFonts w:hint="eastAsia" w:ascii="仿宋" w:hAnsi="仿宋" w:eastAsia="仿宋" w:cs="仿宋"/>
          <w:szCs w:val="32"/>
        </w:rPr>
        <w:t>病人康复治疗与护理，卫生监督与卫生信息管理。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2.提供基本公共卫生服务与重大公共卫生服务。</w:t>
      </w:r>
    </w:p>
    <w:p>
      <w:pPr>
        <w:spacing w:line="580" w:lineRule="exact"/>
        <w:ind w:firstLine="640" w:firstLineChars="200"/>
        <w:rPr>
          <w:rFonts w:eastAsia="微软雅黑"/>
          <w:szCs w:val="32"/>
        </w:rPr>
      </w:pPr>
      <w:r>
        <w:rPr>
          <w:rFonts w:hint="eastAsia" w:eastAsia="微软雅黑"/>
          <w:szCs w:val="32"/>
        </w:rPr>
        <w:t>二、202</w:t>
      </w:r>
      <w:r>
        <w:rPr>
          <w:rFonts w:hint="eastAsia" w:eastAsia="微软雅黑"/>
          <w:szCs w:val="32"/>
          <w:lang w:val="en-US" w:eastAsia="zh-CN"/>
        </w:rPr>
        <w:t>4</w:t>
      </w:r>
      <w:r>
        <w:rPr>
          <w:rFonts w:hint="eastAsia" w:eastAsia="微软雅黑"/>
          <w:szCs w:val="32"/>
        </w:rPr>
        <w:t>年重点工作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1.继续加强业务管理，提高医疗质量，加大医疗投入，增加设备，改善就医环境，为患者提供良好的医疗服务。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2.继续提高基本公共卫生无偿服务，优化基本公共卫生服务资源，加强对村卫生室人员补助，继续实行基本药物制度。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3.加大人才培养力度，积极选送人员进修和规培，提升医务人员业务能力水平。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（一）收入预算情况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乐至县</w:t>
      </w:r>
      <w:r>
        <w:rPr>
          <w:rFonts w:hint="eastAsia" w:ascii="仿宋" w:hAnsi="仿宋" w:eastAsia="仿宋" w:cs="仿宋"/>
          <w:szCs w:val="32"/>
          <w:lang w:eastAsia="zh-CN"/>
        </w:rPr>
        <w:t>盛池</w:t>
      </w:r>
      <w:r>
        <w:rPr>
          <w:rFonts w:hint="eastAsia" w:ascii="仿宋" w:hAnsi="仿宋" w:eastAsia="仿宋" w:cs="仿宋"/>
          <w:szCs w:val="32"/>
        </w:rPr>
        <w:t>镇卫生院202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年收入预算</w:t>
      </w:r>
      <w:r>
        <w:rPr>
          <w:rFonts w:hint="eastAsia" w:ascii="仿宋" w:hAnsi="仿宋" w:eastAsia="仿宋" w:cs="仿宋"/>
          <w:szCs w:val="32"/>
          <w:lang w:val="en-US" w:eastAsia="zh-CN"/>
        </w:rPr>
        <w:t>713.5</w:t>
      </w:r>
      <w:r>
        <w:rPr>
          <w:rFonts w:hint="eastAsia" w:ascii="仿宋" w:hAnsi="仿宋" w:eastAsia="仿宋" w:cs="仿宋"/>
          <w:szCs w:val="32"/>
        </w:rPr>
        <w:t>万元，较202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年单位预算收入总数</w:t>
      </w:r>
      <w:r>
        <w:rPr>
          <w:rFonts w:hint="eastAsia" w:ascii="仿宋" w:hAnsi="仿宋" w:eastAsia="仿宋" w:cs="仿宋"/>
          <w:szCs w:val="32"/>
          <w:lang w:val="en-US" w:eastAsia="zh-CN"/>
        </w:rPr>
        <w:t>762.8</w:t>
      </w:r>
      <w:r>
        <w:rPr>
          <w:rFonts w:hint="eastAsia" w:ascii="仿宋" w:hAnsi="仿宋" w:eastAsia="仿宋" w:cs="仿宋"/>
          <w:szCs w:val="32"/>
        </w:rPr>
        <w:t>万元，</w:t>
      </w:r>
      <w:r>
        <w:rPr>
          <w:rFonts w:hint="eastAsia" w:ascii="仿宋" w:hAnsi="仿宋" w:eastAsia="仿宋" w:cs="仿宋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Cs w:val="32"/>
          <w:lang w:val="en-US" w:eastAsia="zh-CN"/>
        </w:rPr>
        <w:t>49.3</w:t>
      </w:r>
      <w:r>
        <w:rPr>
          <w:rFonts w:hint="eastAsia" w:ascii="仿宋" w:hAnsi="仿宋" w:eastAsia="仿宋" w:cs="仿宋"/>
          <w:szCs w:val="32"/>
        </w:rPr>
        <w:t>万元，</w:t>
      </w:r>
      <w:r>
        <w:rPr>
          <w:rFonts w:hint="eastAsia" w:ascii="仿宋" w:hAnsi="仿宋" w:eastAsia="仿宋" w:cs="仿宋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Cs w:val="32"/>
          <w:lang w:val="en-US" w:eastAsia="zh-CN"/>
        </w:rPr>
        <w:t>6.46</w:t>
      </w:r>
      <w:r>
        <w:rPr>
          <w:rFonts w:hint="eastAsia" w:ascii="仿宋" w:hAnsi="仿宋" w:eastAsia="仿宋" w:cs="仿宋"/>
          <w:szCs w:val="32"/>
        </w:rPr>
        <w:t>%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  <w:r>
        <w:rPr>
          <w:rFonts w:hint="eastAsia" w:ascii="仿宋" w:hAnsi="仿宋" w:eastAsia="仿宋" w:cs="仿宋"/>
          <w:szCs w:val="32"/>
        </w:rPr>
        <w:t>其中：一般公共预算拨款收入</w:t>
      </w:r>
      <w:r>
        <w:rPr>
          <w:rFonts w:hint="eastAsia" w:ascii="仿宋" w:hAnsi="仿宋" w:eastAsia="仿宋" w:cs="仿宋"/>
          <w:szCs w:val="32"/>
          <w:lang w:val="en-US" w:eastAsia="zh-CN"/>
        </w:rPr>
        <w:t>92.81</w:t>
      </w:r>
      <w:r>
        <w:rPr>
          <w:rFonts w:hint="eastAsia" w:ascii="仿宋" w:hAnsi="仿宋" w:eastAsia="仿宋" w:cs="仿宋"/>
          <w:szCs w:val="32"/>
        </w:rPr>
        <w:t>万元，占</w:t>
      </w:r>
      <w:r>
        <w:rPr>
          <w:rFonts w:hint="eastAsia" w:ascii="仿宋" w:hAnsi="仿宋" w:eastAsia="仿宋" w:cs="仿宋"/>
          <w:szCs w:val="32"/>
          <w:lang w:val="en-US" w:eastAsia="zh-CN"/>
        </w:rPr>
        <w:t>13.01</w:t>
      </w:r>
      <w:r>
        <w:rPr>
          <w:rFonts w:hint="eastAsia" w:ascii="仿宋" w:hAnsi="仿宋" w:eastAsia="仿宋" w:cs="仿宋"/>
          <w:szCs w:val="32"/>
        </w:rPr>
        <w:t>%，事业收入</w:t>
      </w:r>
      <w:r>
        <w:rPr>
          <w:rFonts w:hint="eastAsia" w:ascii="仿宋" w:hAnsi="仿宋" w:eastAsia="仿宋" w:cs="仿宋"/>
          <w:szCs w:val="32"/>
          <w:lang w:val="en-US" w:eastAsia="zh-CN"/>
        </w:rPr>
        <w:t>620.68</w:t>
      </w:r>
      <w:r>
        <w:rPr>
          <w:rFonts w:hint="eastAsia" w:ascii="仿宋" w:hAnsi="仿宋" w:eastAsia="仿宋" w:cs="仿宋"/>
          <w:szCs w:val="32"/>
        </w:rPr>
        <w:t>万元，占</w:t>
      </w:r>
      <w:r>
        <w:rPr>
          <w:rFonts w:hint="eastAsia" w:ascii="仿宋" w:hAnsi="仿宋" w:eastAsia="仿宋" w:cs="仿宋"/>
          <w:szCs w:val="32"/>
          <w:lang w:val="en-US" w:eastAsia="zh-CN"/>
        </w:rPr>
        <w:t>86.99</w:t>
      </w:r>
      <w:r>
        <w:rPr>
          <w:rFonts w:hint="eastAsia" w:ascii="仿宋" w:hAnsi="仿宋" w:eastAsia="仿宋" w:cs="仿宋"/>
          <w:szCs w:val="32"/>
        </w:rPr>
        <w:t>%。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（二）支出预算情况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乐至县</w:t>
      </w:r>
      <w:r>
        <w:rPr>
          <w:rFonts w:hint="eastAsia" w:ascii="仿宋" w:hAnsi="仿宋" w:eastAsia="仿宋" w:cs="仿宋"/>
          <w:szCs w:val="32"/>
          <w:lang w:eastAsia="zh-CN"/>
        </w:rPr>
        <w:t>盛池</w:t>
      </w:r>
      <w:r>
        <w:rPr>
          <w:rFonts w:hint="eastAsia" w:ascii="仿宋" w:hAnsi="仿宋" w:eastAsia="仿宋" w:cs="仿宋"/>
          <w:szCs w:val="32"/>
        </w:rPr>
        <w:t>镇卫生院202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年支出预算</w:t>
      </w:r>
      <w:r>
        <w:rPr>
          <w:rFonts w:hint="eastAsia" w:ascii="仿宋" w:hAnsi="仿宋" w:eastAsia="仿宋" w:cs="仿宋"/>
          <w:szCs w:val="32"/>
          <w:lang w:val="en-US" w:eastAsia="zh-CN"/>
        </w:rPr>
        <w:t>713.5</w:t>
      </w:r>
      <w:r>
        <w:rPr>
          <w:rFonts w:hint="eastAsia" w:ascii="仿宋" w:hAnsi="仿宋" w:eastAsia="仿宋" w:cs="仿宋"/>
          <w:szCs w:val="32"/>
        </w:rPr>
        <w:t>万元，较202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年单位预算支出总数</w:t>
      </w:r>
      <w:r>
        <w:rPr>
          <w:rFonts w:hint="eastAsia" w:ascii="仿宋" w:hAnsi="仿宋" w:eastAsia="仿宋" w:cs="仿宋"/>
          <w:szCs w:val="32"/>
          <w:lang w:val="en-US" w:eastAsia="zh-CN"/>
        </w:rPr>
        <w:t>762.8</w:t>
      </w:r>
      <w:r>
        <w:rPr>
          <w:rFonts w:hint="eastAsia" w:ascii="仿宋" w:hAnsi="仿宋" w:eastAsia="仿宋" w:cs="仿宋"/>
          <w:szCs w:val="32"/>
        </w:rPr>
        <w:t>万元，</w:t>
      </w:r>
      <w:r>
        <w:rPr>
          <w:rFonts w:hint="eastAsia" w:ascii="仿宋" w:hAnsi="仿宋" w:eastAsia="仿宋" w:cs="仿宋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Cs w:val="32"/>
          <w:lang w:val="en-US" w:eastAsia="zh-CN"/>
        </w:rPr>
        <w:t>49.3</w:t>
      </w:r>
      <w:r>
        <w:rPr>
          <w:rFonts w:hint="eastAsia" w:ascii="仿宋" w:hAnsi="仿宋" w:eastAsia="仿宋" w:cs="仿宋"/>
          <w:szCs w:val="32"/>
        </w:rPr>
        <w:t>万元，</w:t>
      </w:r>
      <w:r>
        <w:rPr>
          <w:rFonts w:hint="eastAsia" w:ascii="仿宋" w:hAnsi="仿宋" w:eastAsia="仿宋" w:cs="仿宋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Cs w:val="32"/>
          <w:lang w:val="en-US" w:eastAsia="zh-CN"/>
        </w:rPr>
        <w:t>6.46</w:t>
      </w:r>
      <w:r>
        <w:rPr>
          <w:rFonts w:hint="eastAsia" w:ascii="仿宋" w:hAnsi="仿宋" w:eastAsia="仿宋" w:cs="仿宋"/>
          <w:szCs w:val="32"/>
        </w:rPr>
        <w:t>%。其中：基本支出</w:t>
      </w:r>
      <w:r>
        <w:rPr>
          <w:rFonts w:hint="eastAsia" w:ascii="仿宋" w:hAnsi="仿宋" w:eastAsia="仿宋" w:cs="仿宋"/>
          <w:szCs w:val="32"/>
          <w:lang w:val="en-US" w:eastAsia="zh-CN"/>
        </w:rPr>
        <w:t>694.52</w:t>
      </w:r>
      <w:r>
        <w:rPr>
          <w:rFonts w:hint="eastAsia" w:ascii="仿宋" w:hAnsi="仿宋" w:eastAsia="仿宋" w:cs="仿宋"/>
          <w:szCs w:val="32"/>
        </w:rPr>
        <w:t>万元，占</w:t>
      </w:r>
      <w:r>
        <w:rPr>
          <w:rFonts w:hint="eastAsia" w:ascii="仿宋" w:hAnsi="仿宋" w:eastAsia="仿宋" w:cs="仿宋"/>
          <w:szCs w:val="32"/>
          <w:lang w:val="en-US" w:eastAsia="zh-CN"/>
        </w:rPr>
        <w:t>97.34</w:t>
      </w:r>
      <w:r>
        <w:rPr>
          <w:rFonts w:hint="eastAsia" w:ascii="仿宋" w:hAnsi="仿宋" w:eastAsia="仿宋" w:cs="仿宋"/>
          <w:szCs w:val="32"/>
        </w:rPr>
        <w:t>%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项目支出</w:t>
      </w:r>
      <w:r>
        <w:rPr>
          <w:rFonts w:hint="eastAsia" w:ascii="仿宋" w:hAnsi="仿宋" w:eastAsia="仿宋" w:cs="仿宋"/>
          <w:szCs w:val="32"/>
          <w:lang w:val="en-US" w:eastAsia="zh-CN"/>
        </w:rPr>
        <w:t>18.98</w:t>
      </w:r>
      <w:r>
        <w:rPr>
          <w:rFonts w:hint="eastAsia" w:ascii="仿宋" w:hAnsi="仿宋" w:eastAsia="仿宋" w:cs="仿宋"/>
          <w:szCs w:val="32"/>
        </w:rPr>
        <w:t>万元，占</w:t>
      </w:r>
      <w:r>
        <w:rPr>
          <w:rFonts w:hint="eastAsia" w:ascii="仿宋" w:hAnsi="仿宋" w:eastAsia="仿宋" w:cs="仿宋"/>
          <w:szCs w:val="32"/>
          <w:lang w:val="en-US" w:eastAsia="zh-CN"/>
        </w:rPr>
        <w:t>2.66</w:t>
      </w:r>
      <w:r>
        <w:rPr>
          <w:rFonts w:hint="eastAsia" w:ascii="仿宋" w:hAnsi="仿宋" w:eastAsia="仿宋" w:cs="仿宋"/>
          <w:szCs w:val="32"/>
        </w:rPr>
        <w:t>%。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（三）专项资金说明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年单位预算专项支出</w:t>
      </w:r>
      <w:r>
        <w:rPr>
          <w:rFonts w:hint="eastAsia" w:ascii="仿宋" w:hAnsi="仿宋" w:eastAsia="仿宋" w:cs="仿宋"/>
          <w:szCs w:val="32"/>
          <w:lang w:val="en-US" w:eastAsia="zh-CN"/>
        </w:rPr>
        <w:t>18.98</w:t>
      </w:r>
      <w:r>
        <w:rPr>
          <w:rFonts w:hint="eastAsia" w:ascii="仿宋" w:hAnsi="仿宋" w:eastAsia="仿宋" w:cs="仿宋"/>
          <w:szCs w:val="32"/>
        </w:rPr>
        <w:t>万元其中：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1.基本公共卫生服务专项工作项目</w:t>
      </w:r>
      <w:r>
        <w:rPr>
          <w:rFonts w:hint="eastAsia" w:ascii="仿宋" w:hAnsi="仿宋" w:eastAsia="仿宋" w:cs="仿宋"/>
          <w:szCs w:val="32"/>
          <w:lang w:val="en-US" w:eastAsia="zh-CN"/>
        </w:rPr>
        <w:t>10.15</w:t>
      </w:r>
      <w:r>
        <w:rPr>
          <w:rFonts w:hint="eastAsia" w:ascii="仿宋" w:hAnsi="仿宋" w:eastAsia="仿宋" w:cs="仿宋"/>
          <w:szCs w:val="32"/>
        </w:rPr>
        <w:t>万元，主要用于全镇人民基本公共卫生服务。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</w:rPr>
        <w:t>.基本药物制度补助资金项目</w:t>
      </w:r>
      <w:r>
        <w:rPr>
          <w:rFonts w:hint="eastAsia" w:ascii="仿宋" w:hAnsi="仿宋" w:eastAsia="仿宋" w:cs="仿宋"/>
          <w:szCs w:val="32"/>
          <w:lang w:val="en-US" w:eastAsia="zh-CN"/>
        </w:rPr>
        <w:t>8.83</w:t>
      </w:r>
      <w:r>
        <w:rPr>
          <w:rFonts w:hint="eastAsia" w:ascii="仿宋" w:hAnsi="仿宋" w:eastAsia="仿宋" w:cs="仿宋"/>
          <w:szCs w:val="32"/>
        </w:rPr>
        <w:t>万元，主要用于村卫生室药品实行零差率补助。</w:t>
      </w:r>
      <w:bookmarkStart w:id="0" w:name="_GoBack"/>
      <w:bookmarkEnd w:id="0"/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（四）“三公”经费财政拨款预算安排情况说明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乐至县</w:t>
      </w:r>
      <w:r>
        <w:rPr>
          <w:rFonts w:hint="eastAsia" w:ascii="仿宋" w:hAnsi="仿宋" w:eastAsia="仿宋" w:cs="仿宋"/>
          <w:szCs w:val="32"/>
          <w:lang w:eastAsia="zh-CN"/>
        </w:rPr>
        <w:t>盛池</w:t>
      </w:r>
      <w:r>
        <w:rPr>
          <w:rFonts w:hint="eastAsia" w:ascii="仿宋" w:hAnsi="仿宋" w:eastAsia="仿宋" w:cs="仿宋"/>
          <w:szCs w:val="32"/>
        </w:rPr>
        <w:t>镇卫生院202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年“三公”经费财政拨款预算数</w:t>
      </w:r>
      <w:r>
        <w:rPr>
          <w:rFonts w:hint="eastAsia" w:ascii="仿宋" w:hAnsi="仿宋" w:eastAsia="仿宋" w:cs="仿宋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Cs w:val="32"/>
        </w:rPr>
        <w:t>万元，其中：因公出国（境）经费0万元，公务接待费</w:t>
      </w:r>
      <w:r>
        <w:rPr>
          <w:rFonts w:hint="eastAsia" w:ascii="仿宋" w:hAnsi="仿宋" w:eastAsia="仿宋" w:cs="仿宋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Cs w:val="32"/>
        </w:rPr>
        <w:t>万元，公务用车购置及运行维护费0万元。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1.</w:t>
      </w:r>
      <w:r>
        <w:rPr>
          <w:rFonts w:eastAsia="仿宋"/>
          <w:b/>
          <w:szCs w:val="32"/>
        </w:rPr>
        <w:t>因公出国（境）经费较20</w:t>
      </w:r>
      <w:r>
        <w:rPr>
          <w:rFonts w:hint="eastAsia" w:eastAsia="仿宋"/>
          <w:b/>
          <w:szCs w:val="32"/>
        </w:rPr>
        <w:t>2</w:t>
      </w:r>
      <w:r>
        <w:rPr>
          <w:rFonts w:hint="eastAsia" w:eastAsia="仿宋"/>
          <w:b/>
          <w:szCs w:val="32"/>
          <w:lang w:val="en-US" w:eastAsia="zh-CN"/>
        </w:rPr>
        <w:t>3</w:t>
      </w:r>
      <w:r>
        <w:rPr>
          <w:rFonts w:eastAsia="仿宋"/>
          <w:b/>
          <w:szCs w:val="32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本年度拟安排出国（境）0人次。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2.</w:t>
      </w:r>
      <w:r>
        <w:rPr>
          <w:rFonts w:eastAsia="仿宋"/>
          <w:b/>
          <w:szCs w:val="32"/>
        </w:rPr>
        <w:t>公务接待费较20</w:t>
      </w:r>
      <w:r>
        <w:rPr>
          <w:rFonts w:hint="eastAsia" w:eastAsia="仿宋"/>
          <w:b/>
          <w:szCs w:val="32"/>
        </w:rPr>
        <w:t>2</w:t>
      </w:r>
      <w:r>
        <w:rPr>
          <w:rFonts w:hint="eastAsia" w:eastAsia="仿宋"/>
          <w:b/>
          <w:szCs w:val="32"/>
          <w:lang w:val="en-US" w:eastAsia="zh-CN"/>
        </w:rPr>
        <w:t>3</w:t>
      </w:r>
      <w:r>
        <w:rPr>
          <w:rFonts w:eastAsia="仿宋"/>
          <w:b/>
          <w:szCs w:val="32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 xml:space="preserve">年公务接待费计划用于上级单位来院开展检查工作接待费用等。 </w:t>
      </w:r>
    </w:p>
    <w:p>
      <w:pPr>
        <w:spacing w:line="580" w:lineRule="exact"/>
        <w:ind w:firstLine="643" w:firstLineChars="200"/>
        <w:rPr>
          <w:rFonts w:eastAsia="仿宋"/>
          <w:b/>
          <w:szCs w:val="32"/>
        </w:rPr>
      </w:pPr>
      <w:r>
        <w:rPr>
          <w:rFonts w:hint="eastAsia" w:eastAsia="仿宋"/>
          <w:b/>
          <w:szCs w:val="32"/>
        </w:rPr>
        <w:t>3.公务用车购置及运行维护费较202</w:t>
      </w:r>
      <w:r>
        <w:rPr>
          <w:rFonts w:hint="eastAsia" w:eastAsia="仿宋"/>
          <w:b/>
          <w:szCs w:val="32"/>
          <w:lang w:val="en-US" w:eastAsia="zh-CN"/>
        </w:rPr>
        <w:t>3</w:t>
      </w:r>
      <w:r>
        <w:rPr>
          <w:rFonts w:hint="eastAsia" w:eastAsia="仿宋"/>
          <w:b/>
          <w:szCs w:val="32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单位现有公务用车0辆，其中：轿车0辆，越野车0辆，多功能乘用车0辆。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公务用车购置费0元，较202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公务用车运行维护费0万元，较202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年预算持平。</w:t>
      </w:r>
    </w:p>
    <w:sectPr>
      <w:headerReference r:id="rId3" w:type="default"/>
      <w:pgSz w:w="11906" w:h="16838"/>
      <w:pgMar w:top="1701" w:right="1247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A9F7E98-E6FB-48D7-B715-EE76018F5C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B6D6D5-EA90-4EE5-8502-A99D2E39AA5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1D3C474-E677-4A75-A0ED-3CB981690C7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5YmNhN2IyZmJhYzk5N2YzZmEyZjAxMTU4Yjg5NzcifQ=="/>
  </w:docVars>
  <w:rsids>
    <w:rsidRoot w:val="5D9925AC"/>
    <w:rsid w:val="00395F10"/>
    <w:rsid w:val="00421491"/>
    <w:rsid w:val="00566E35"/>
    <w:rsid w:val="008506F8"/>
    <w:rsid w:val="00BD1FF2"/>
    <w:rsid w:val="00C546FE"/>
    <w:rsid w:val="00EE0A69"/>
    <w:rsid w:val="00EF5FE8"/>
    <w:rsid w:val="09842C00"/>
    <w:rsid w:val="12C56763"/>
    <w:rsid w:val="134425CE"/>
    <w:rsid w:val="146D7158"/>
    <w:rsid w:val="16C8524F"/>
    <w:rsid w:val="2EF7419D"/>
    <w:rsid w:val="330D736E"/>
    <w:rsid w:val="3DDD49D8"/>
    <w:rsid w:val="55BB0D24"/>
    <w:rsid w:val="5D9925AC"/>
    <w:rsid w:val="60E40AB4"/>
    <w:rsid w:val="63AD252F"/>
    <w:rsid w:val="69775DE4"/>
    <w:rsid w:val="698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793</Words>
  <Characters>932</Characters>
  <Lines>7</Lines>
  <Paragraphs>2</Paragraphs>
  <TotalTime>12</TotalTime>
  <ScaleCrop>false</ScaleCrop>
  <LinksUpToDate>false</LinksUpToDate>
  <CharactersWithSpaces>934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2022-12-08T02:25:00Z</dcterms:created>
  <dc:creator>Brave</dc:creator>
  <cp:lastModifiedBy></cp:lastModifiedBy>
  <cp:lastPrinted>2022-12-07T02:45:00Z</cp:lastPrinted>
  <dcterms:modified xsi:type="dcterms:W3CDTF">2024-05-27T09:10:42Z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5493B0A2050342F29C0DB13A67080551</vt:lpwstr>
  </property>
</Properties>
</file>