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935" w:rsidRDefault="00965DBC">
      <w:pPr>
        <w:spacing w:line="580" w:lineRule="exact"/>
        <w:jc w:val="center"/>
        <w:rPr>
          <w:rFonts w:eastAsia="方正小标宋简体"/>
          <w:sz w:val="44"/>
          <w:szCs w:val="44"/>
        </w:rPr>
      </w:pPr>
      <w:r>
        <w:rPr>
          <w:rFonts w:eastAsia="方正小标宋简体" w:hint="eastAsia"/>
          <w:sz w:val="44"/>
          <w:szCs w:val="44"/>
        </w:rPr>
        <w:t>乐至县天池街道社区卫生服务中心</w:t>
      </w:r>
    </w:p>
    <w:p w:rsidR="00D65935" w:rsidRDefault="00965DBC">
      <w:pPr>
        <w:spacing w:line="580" w:lineRule="exact"/>
        <w:jc w:val="center"/>
        <w:rPr>
          <w:rFonts w:eastAsia="方正小标宋简体"/>
          <w:sz w:val="44"/>
          <w:szCs w:val="44"/>
        </w:rPr>
      </w:pPr>
      <w:r>
        <w:rPr>
          <w:rFonts w:eastAsia="方正小标宋简体" w:hint="eastAsia"/>
          <w:sz w:val="44"/>
          <w:szCs w:val="44"/>
        </w:rPr>
        <w:t>202</w:t>
      </w:r>
      <w:r w:rsidR="006E311C">
        <w:rPr>
          <w:rFonts w:eastAsiaTheme="minorEastAsia" w:hint="eastAsia"/>
          <w:sz w:val="44"/>
          <w:szCs w:val="44"/>
        </w:rPr>
        <w:t>4</w:t>
      </w:r>
      <w:r>
        <w:rPr>
          <w:rFonts w:eastAsia="方正小标宋简体" w:hint="eastAsia"/>
          <w:sz w:val="44"/>
          <w:szCs w:val="44"/>
        </w:rPr>
        <w:t>年单位预算编制说明</w:t>
      </w:r>
    </w:p>
    <w:p w:rsidR="00D65935" w:rsidRDefault="00D65935">
      <w:pPr>
        <w:spacing w:line="640" w:lineRule="exact"/>
        <w:jc w:val="center"/>
        <w:rPr>
          <w:rFonts w:ascii="方正小标宋简体" w:eastAsia="方正小标宋简体"/>
          <w:sz w:val="44"/>
          <w:szCs w:val="44"/>
        </w:rPr>
      </w:pPr>
    </w:p>
    <w:p w:rsidR="00D65935" w:rsidRDefault="00965DBC">
      <w:pPr>
        <w:spacing w:line="580" w:lineRule="exact"/>
        <w:ind w:firstLineChars="200" w:firstLine="640"/>
        <w:rPr>
          <w:rFonts w:eastAsia="方正黑体简体"/>
          <w:szCs w:val="32"/>
        </w:rPr>
      </w:pPr>
      <w:r>
        <w:rPr>
          <w:rFonts w:eastAsia="方正黑体简体" w:hint="eastAsia"/>
          <w:szCs w:val="32"/>
        </w:rPr>
        <w:t>一、单位概况</w:t>
      </w:r>
    </w:p>
    <w:p w:rsidR="00D65935" w:rsidRDefault="00965DBC" w:rsidP="006E311C">
      <w:pPr>
        <w:spacing w:line="580" w:lineRule="exact"/>
        <w:ind w:firstLineChars="200" w:firstLine="640"/>
        <w:rPr>
          <w:rFonts w:eastAsia="方正楷体简体"/>
          <w:b/>
          <w:szCs w:val="32"/>
        </w:rPr>
      </w:pPr>
      <w:r>
        <w:rPr>
          <w:rFonts w:eastAsia="方正楷体简体" w:hint="eastAsia"/>
          <w:b/>
          <w:szCs w:val="32"/>
        </w:rPr>
        <w:t>（一）机构设置及人员情况</w:t>
      </w:r>
    </w:p>
    <w:p w:rsidR="00D65935" w:rsidRDefault="00965DBC">
      <w:pPr>
        <w:spacing w:line="580" w:lineRule="exact"/>
        <w:ind w:firstLineChars="200" w:firstLine="640"/>
        <w:rPr>
          <w:rFonts w:ascii="仿宋" w:eastAsia="仿宋" w:hAnsi="仿宋"/>
          <w:szCs w:val="32"/>
        </w:rPr>
      </w:pPr>
      <w:r>
        <w:rPr>
          <w:rFonts w:ascii="仿宋" w:eastAsia="仿宋" w:hAnsi="仿宋" w:hint="eastAsia"/>
          <w:szCs w:val="32"/>
        </w:rPr>
        <w:t>乐至县天池街道社区卫生服务中心是财政差额拨款的事业单位。单位总编制人数25人，其中：事业编制25人；实有在职事业编制人员</w:t>
      </w:r>
      <w:r w:rsidR="006E311C">
        <w:rPr>
          <w:rFonts w:ascii="仿宋" w:eastAsia="仿宋" w:hAnsi="仿宋" w:hint="eastAsia"/>
          <w:szCs w:val="32"/>
        </w:rPr>
        <w:t>23</w:t>
      </w:r>
      <w:r>
        <w:rPr>
          <w:rFonts w:ascii="仿宋" w:eastAsia="仿宋" w:hAnsi="仿宋" w:hint="eastAsia"/>
          <w:szCs w:val="32"/>
        </w:rPr>
        <w:t>人；退休人员</w:t>
      </w:r>
      <w:r w:rsidR="006E311C">
        <w:rPr>
          <w:rFonts w:ascii="仿宋" w:eastAsia="仿宋" w:hAnsi="仿宋" w:hint="eastAsia"/>
          <w:szCs w:val="32"/>
        </w:rPr>
        <w:t>2</w:t>
      </w:r>
      <w:r>
        <w:rPr>
          <w:rFonts w:ascii="仿宋" w:eastAsia="仿宋" w:hAnsi="仿宋" w:hint="eastAsia"/>
          <w:szCs w:val="32"/>
        </w:rPr>
        <w:t>人。</w:t>
      </w:r>
    </w:p>
    <w:p w:rsidR="00D65935" w:rsidRDefault="00965DBC" w:rsidP="006E311C">
      <w:pPr>
        <w:spacing w:line="580" w:lineRule="exact"/>
        <w:ind w:firstLineChars="200" w:firstLine="640"/>
        <w:rPr>
          <w:rFonts w:eastAsia="方正楷体简体"/>
          <w:b/>
          <w:szCs w:val="32"/>
        </w:rPr>
      </w:pPr>
      <w:r>
        <w:rPr>
          <w:rFonts w:eastAsia="方正楷体简体"/>
          <w:b/>
          <w:szCs w:val="32"/>
        </w:rPr>
        <w:t>（</w:t>
      </w:r>
      <w:r>
        <w:rPr>
          <w:rFonts w:eastAsia="方正楷体简体" w:hint="eastAsia"/>
          <w:b/>
          <w:szCs w:val="32"/>
        </w:rPr>
        <w:t>二</w:t>
      </w:r>
      <w:r>
        <w:rPr>
          <w:rFonts w:eastAsia="方正楷体简体"/>
          <w:b/>
          <w:szCs w:val="32"/>
        </w:rPr>
        <w:t>）职能简介</w:t>
      </w:r>
    </w:p>
    <w:p w:rsidR="00D65935" w:rsidRDefault="00965DBC">
      <w:pPr>
        <w:spacing w:line="580" w:lineRule="exact"/>
        <w:ind w:firstLineChars="200" w:firstLine="640"/>
        <w:rPr>
          <w:rFonts w:ascii="仿宋" w:eastAsia="仿宋" w:hAnsi="仿宋"/>
          <w:sz w:val="36"/>
          <w:szCs w:val="32"/>
        </w:rPr>
      </w:pPr>
      <w:r>
        <w:rPr>
          <w:rFonts w:ascii="仿宋" w:eastAsia="仿宋" w:hAnsi="仿宋" w:hint="eastAsia"/>
          <w:szCs w:val="32"/>
        </w:rPr>
        <w:t>本中心属于社区基层医疗机构;本中心的相关职能职责是：主要负责本辖区内预防、保健、康复、健康教育、常见病多发病的诊疗、计划生育技术等服务工作，承担辖区内的居民做好基本公共卫生服务工作和医疗工作。基本公共卫生服务工作任务包含内容：（1）</w:t>
      </w:r>
      <w:r>
        <w:rPr>
          <w:rFonts w:ascii="仿宋" w:eastAsia="仿宋" w:hAnsi="仿宋"/>
          <w:szCs w:val="32"/>
        </w:rPr>
        <w:t>健康教</w:t>
      </w:r>
      <w:r>
        <w:rPr>
          <w:rFonts w:ascii="仿宋" w:eastAsia="仿宋" w:hAnsi="仿宋" w:hint="eastAsia"/>
          <w:szCs w:val="32"/>
        </w:rPr>
        <w:t>档案、（2）</w:t>
      </w:r>
      <w:r>
        <w:rPr>
          <w:rFonts w:ascii="仿宋" w:eastAsia="仿宋" w:hAnsi="仿宋"/>
          <w:szCs w:val="32"/>
        </w:rPr>
        <w:t>健康</w:t>
      </w:r>
      <w:r>
        <w:rPr>
          <w:rFonts w:ascii="仿宋" w:eastAsia="仿宋" w:hAnsi="仿宋" w:hint="eastAsia"/>
          <w:szCs w:val="32"/>
        </w:rPr>
        <w:t>教育、（3）0-6岁</w:t>
      </w:r>
      <w:r>
        <w:rPr>
          <w:rFonts w:ascii="仿宋" w:eastAsia="仿宋" w:hAnsi="仿宋"/>
          <w:szCs w:val="32"/>
        </w:rPr>
        <w:t>儿童</w:t>
      </w:r>
      <w:r>
        <w:rPr>
          <w:rFonts w:ascii="仿宋" w:eastAsia="仿宋" w:hAnsi="仿宋" w:hint="eastAsia"/>
          <w:szCs w:val="32"/>
        </w:rPr>
        <w:t>健康管理、（4）预防接种、（5）孕产妇健康管理、（6）老年人健康管理、（7）高血压患者管理、（8）2型糖尿病患者管理、（9）重性精神疾病患者管理、（10）传染病及突发公共卫生服务事件报告管理、（11）卫生监督协管、（12）中医管理、（13）儿童中医、（14）健康素养等服务工作。</w:t>
      </w:r>
    </w:p>
    <w:p w:rsidR="00D65935" w:rsidRDefault="00965DBC">
      <w:pPr>
        <w:spacing w:line="580" w:lineRule="exact"/>
        <w:ind w:firstLineChars="200" w:firstLine="640"/>
        <w:rPr>
          <w:rFonts w:eastAsia="方正黑体简体"/>
          <w:szCs w:val="32"/>
        </w:rPr>
      </w:pPr>
      <w:r>
        <w:rPr>
          <w:rFonts w:eastAsia="方正黑体简体" w:hint="eastAsia"/>
          <w:szCs w:val="32"/>
        </w:rPr>
        <w:t>二、</w:t>
      </w:r>
      <w:r>
        <w:rPr>
          <w:rFonts w:eastAsia="方正黑体简体" w:hint="eastAsia"/>
          <w:szCs w:val="32"/>
        </w:rPr>
        <w:t>202</w:t>
      </w:r>
      <w:r w:rsidR="006E311C">
        <w:rPr>
          <w:rFonts w:eastAsiaTheme="minorEastAsia" w:hint="eastAsia"/>
          <w:szCs w:val="32"/>
        </w:rPr>
        <w:t>4</w:t>
      </w:r>
      <w:r>
        <w:rPr>
          <w:rFonts w:eastAsia="方正黑体简体" w:hint="eastAsia"/>
          <w:szCs w:val="32"/>
        </w:rPr>
        <w:t>年重点工作</w:t>
      </w:r>
    </w:p>
    <w:p w:rsidR="00D65935" w:rsidRDefault="00965DBC">
      <w:pPr>
        <w:spacing w:line="580" w:lineRule="exact"/>
        <w:ind w:firstLineChars="200" w:firstLine="640"/>
        <w:rPr>
          <w:rFonts w:ascii="仿宋" w:eastAsia="仿宋" w:hAnsi="仿宋"/>
          <w:szCs w:val="32"/>
        </w:rPr>
      </w:pPr>
      <w:r>
        <w:rPr>
          <w:rFonts w:ascii="仿宋" w:eastAsia="仿宋" w:hAnsi="仿宋" w:hint="eastAsia"/>
          <w:szCs w:val="32"/>
        </w:rPr>
        <w:t>（一）抓好学科建设，促进技术创新，加快科技步伐。</w:t>
      </w:r>
    </w:p>
    <w:p w:rsidR="00D65935" w:rsidRDefault="00965DBC">
      <w:pPr>
        <w:spacing w:line="580" w:lineRule="exact"/>
        <w:ind w:firstLineChars="200" w:firstLine="640"/>
        <w:rPr>
          <w:rFonts w:ascii="仿宋" w:eastAsia="仿宋" w:hAnsi="仿宋"/>
          <w:szCs w:val="32"/>
        </w:rPr>
      </w:pPr>
      <w:r>
        <w:rPr>
          <w:rFonts w:ascii="仿宋" w:eastAsia="仿宋" w:hAnsi="仿宋" w:hint="eastAsia"/>
          <w:szCs w:val="32"/>
        </w:rPr>
        <w:t>（二）切实加强业务管理，提高医疗质量，加大医疗投入，增加设备，为患者提供良好的医疗服务。</w:t>
      </w:r>
    </w:p>
    <w:p w:rsidR="00D65935" w:rsidRDefault="00965DBC">
      <w:pPr>
        <w:spacing w:line="580" w:lineRule="exact"/>
        <w:ind w:firstLineChars="200" w:firstLine="640"/>
        <w:rPr>
          <w:rFonts w:ascii="仿宋" w:eastAsia="仿宋" w:hAnsi="仿宋"/>
          <w:szCs w:val="32"/>
        </w:rPr>
      </w:pPr>
      <w:r>
        <w:rPr>
          <w:rFonts w:ascii="仿宋" w:eastAsia="仿宋" w:hAnsi="仿宋" w:hint="eastAsia"/>
          <w:szCs w:val="32"/>
        </w:rPr>
        <w:lastRenderedPageBreak/>
        <w:t xml:space="preserve">（三）加强基本公共卫生工作、加强家庭医生签约服务加强一体化管理。 </w:t>
      </w:r>
    </w:p>
    <w:p w:rsidR="00D65935" w:rsidRDefault="00965DBC">
      <w:pPr>
        <w:ind w:firstLineChars="200" w:firstLine="640"/>
        <w:rPr>
          <w:rFonts w:ascii="仿宋" w:eastAsia="仿宋" w:hAnsi="仿宋"/>
        </w:rPr>
      </w:pPr>
      <w:r>
        <w:rPr>
          <w:rFonts w:ascii="仿宋" w:eastAsia="仿宋" w:hAnsi="仿宋" w:hint="eastAsia"/>
        </w:rPr>
        <w:t>（四）加大人才培养力度。</w:t>
      </w:r>
    </w:p>
    <w:p w:rsidR="00D65935" w:rsidRDefault="00965DBC">
      <w:pPr>
        <w:spacing w:line="580" w:lineRule="exact"/>
        <w:ind w:firstLineChars="200" w:firstLine="640"/>
        <w:rPr>
          <w:rFonts w:eastAsia="方正黑体简体"/>
          <w:szCs w:val="32"/>
        </w:rPr>
      </w:pPr>
      <w:r>
        <w:rPr>
          <w:rFonts w:eastAsia="方正黑体简体" w:hint="eastAsia"/>
          <w:szCs w:val="32"/>
        </w:rPr>
        <w:t>三、收支预算情况说明</w:t>
      </w:r>
    </w:p>
    <w:p w:rsidR="00D65935" w:rsidRDefault="00965DBC" w:rsidP="006E311C">
      <w:pPr>
        <w:spacing w:line="580" w:lineRule="exact"/>
        <w:ind w:firstLineChars="200" w:firstLine="640"/>
        <w:rPr>
          <w:rFonts w:eastAsia="方正楷体简体"/>
          <w:b/>
          <w:szCs w:val="32"/>
        </w:rPr>
      </w:pPr>
      <w:r>
        <w:rPr>
          <w:rFonts w:eastAsia="方正楷体简体" w:hint="eastAsia"/>
          <w:b/>
          <w:szCs w:val="32"/>
        </w:rPr>
        <w:t>（一）收入预算情况</w:t>
      </w:r>
    </w:p>
    <w:p w:rsidR="00D65935" w:rsidRDefault="00965DBC">
      <w:pPr>
        <w:ind w:firstLineChars="200" w:firstLine="640"/>
        <w:rPr>
          <w:rFonts w:ascii="仿宋" w:eastAsia="仿宋" w:hAnsi="仿宋"/>
        </w:rPr>
      </w:pPr>
      <w:r>
        <w:rPr>
          <w:rFonts w:ascii="仿宋" w:eastAsia="仿宋" w:hAnsi="仿宋" w:hint="eastAsia"/>
        </w:rPr>
        <w:t>乐至县天池街道社区卫生服务中心202</w:t>
      </w:r>
      <w:r w:rsidR="006E311C">
        <w:rPr>
          <w:rFonts w:ascii="仿宋" w:eastAsia="仿宋" w:hAnsi="仿宋" w:hint="eastAsia"/>
        </w:rPr>
        <w:t>4</w:t>
      </w:r>
      <w:r>
        <w:rPr>
          <w:rFonts w:ascii="仿宋" w:eastAsia="仿宋" w:hAnsi="仿宋" w:hint="eastAsia"/>
        </w:rPr>
        <w:t>年</w:t>
      </w:r>
      <w:r w:rsidR="0049354D">
        <w:rPr>
          <w:rFonts w:ascii="仿宋" w:eastAsia="仿宋" w:hAnsi="仿宋" w:hint="eastAsia"/>
        </w:rPr>
        <w:t>总收入605.98万元，其中</w:t>
      </w:r>
      <w:r w:rsidR="006E311C">
        <w:rPr>
          <w:rFonts w:ascii="仿宋" w:eastAsia="仿宋" w:hAnsi="仿宋" w:hint="eastAsia"/>
        </w:rPr>
        <w:t>一般公共预算拨款</w:t>
      </w:r>
      <w:r>
        <w:rPr>
          <w:rFonts w:ascii="仿宋" w:eastAsia="仿宋" w:hAnsi="仿宋" w:hint="eastAsia"/>
        </w:rPr>
        <w:t>收入</w:t>
      </w:r>
      <w:r w:rsidR="006E311C">
        <w:rPr>
          <w:rFonts w:ascii="仿宋" w:eastAsia="仿宋" w:hAnsi="仿宋" w:hint="eastAsia"/>
        </w:rPr>
        <w:t>178.98</w:t>
      </w:r>
      <w:r>
        <w:rPr>
          <w:rFonts w:ascii="仿宋" w:eastAsia="仿宋" w:hAnsi="仿宋" w:hint="eastAsia"/>
        </w:rPr>
        <w:t>万元，</w:t>
      </w:r>
      <w:r w:rsidR="0049354D">
        <w:rPr>
          <w:rFonts w:ascii="仿宋" w:eastAsia="仿宋" w:hAnsi="仿宋" w:hint="eastAsia"/>
        </w:rPr>
        <w:t>事业收入427万元。</w:t>
      </w:r>
      <w:r>
        <w:rPr>
          <w:rFonts w:ascii="仿宋" w:eastAsia="仿宋" w:hAnsi="仿宋" w:hint="eastAsia"/>
        </w:rPr>
        <w:t>较</w:t>
      </w:r>
      <w:r w:rsidR="006E311C">
        <w:rPr>
          <w:rFonts w:ascii="仿宋" w:eastAsia="仿宋" w:hAnsi="仿宋" w:hint="eastAsia"/>
        </w:rPr>
        <w:t>2023</w:t>
      </w:r>
      <w:r>
        <w:rPr>
          <w:rFonts w:ascii="仿宋" w:eastAsia="仿宋" w:hAnsi="仿宋" w:hint="eastAsia"/>
        </w:rPr>
        <w:t>年单位预算收入总数</w:t>
      </w:r>
      <w:r w:rsidR="006E311C">
        <w:rPr>
          <w:rFonts w:ascii="仿宋" w:eastAsia="仿宋" w:hAnsi="仿宋" w:hint="eastAsia"/>
        </w:rPr>
        <w:t>576.04</w:t>
      </w:r>
      <w:r>
        <w:rPr>
          <w:rFonts w:ascii="仿宋" w:eastAsia="仿宋" w:hAnsi="仿宋" w:hint="eastAsia"/>
        </w:rPr>
        <w:t>万元，</w:t>
      </w:r>
      <w:r w:rsidR="0049354D">
        <w:rPr>
          <w:rFonts w:ascii="仿宋" w:eastAsia="仿宋" w:hAnsi="仿宋" w:hint="eastAsia"/>
        </w:rPr>
        <w:t>增加29.94</w:t>
      </w:r>
      <w:r>
        <w:rPr>
          <w:rFonts w:ascii="仿宋" w:eastAsia="仿宋" w:hAnsi="仿宋" w:hint="eastAsia"/>
        </w:rPr>
        <w:t>万元，</w:t>
      </w:r>
      <w:r w:rsidR="0049354D">
        <w:rPr>
          <w:rFonts w:ascii="仿宋" w:eastAsia="仿宋" w:hAnsi="仿宋" w:hint="eastAsia"/>
        </w:rPr>
        <w:t>增加</w:t>
      </w:r>
      <w:r>
        <w:rPr>
          <w:rFonts w:ascii="仿宋" w:eastAsia="仿宋" w:hAnsi="仿宋" w:hint="eastAsia"/>
        </w:rPr>
        <w:t>率</w:t>
      </w:r>
      <w:r w:rsidR="0049354D">
        <w:rPr>
          <w:rFonts w:ascii="仿宋" w:eastAsia="仿宋" w:hAnsi="仿宋" w:hint="eastAsia"/>
        </w:rPr>
        <w:t>5.2</w:t>
      </w:r>
      <w:r>
        <w:rPr>
          <w:rFonts w:ascii="仿宋" w:eastAsia="仿宋" w:hAnsi="仿宋" w:hint="eastAsia"/>
        </w:rPr>
        <w:t>%（主要是事业收入减少）</w:t>
      </w:r>
      <w:bookmarkStart w:id="0" w:name="_GoBack"/>
      <w:bookmarkEnd w:id="0"/>
      <w:r>
        <w:rPr>
          <w:rFonts w:ascii="仿宋" w:eastAsia="仿宋" w:hAnsi="仿宋" w:hint="eastAsia"/>
        </w:rPr>
        <w:t>。其中：一般公共预算拨款收入</w:t>
      </w:r>
      <w:r w:rsidR="006E311C">
        <w:rPr>
          <w:rFonts w:ascii="仿宋" w:eastAsia="仿宋" w:hAnsi="仿宋" w:hint="eastAsia"/>
        </w:rPr>
        <w:t>178.98</w:t>
      </w:r>
      <w:r>
        <w:rPr>
          <w:rFonts w:ascii="仿宋" w:eastAsia="仿宋" w:hAnsi="仿宋" w:hint="eastAsia"/>
        </w:rPr>
        <w:t>万元，占</w:t>
      </w:r>
      <w:r w:rsidR="0049354D">
        <w:rPr>
          <w:rFonts w:ascii="仿宋" w:eastAsia="仿宋" w:hAnsi="仿宋" w:hint="eastAsia"/>
        </w:rPr>
        <w:t>收入29.5</w:t>
      </w:r>
      <w:r>
        <w:rPr>
          <w:rFonts w:ascii="仿宋" w:eastAsia="仿宋" w:hAnsi="仿宋" w:hint="eastAsia"/>
        </w:rPr>
        <w:t>%，事业收入</w:t>
      </w:r>
      <w:r w:rsidR="0049354D">
        <w:rPr>
          <w:rFonts w:ascii="仿宋" w:eastAsia="仿宋" w:hAnsi="仿宋" w:hint="eastAsia"/>
        </w:rPr>
        <w:t>427</w:t>
      </w:r>
      <w:r>
        <w:rPr>
          <w:rFonts w:ascii="仿宋" w:eastAsia="仿宋" w:hAnsi="仿宋" w:hint="eastAsia"/>
        </w:rPr>
        <w:t>万元，占</w:t>
      </w:r>
      <w:r w:rsidR="0049354D">
        <w:rPr>
          <w:rFonts w:ascii="仿宋" w:eastAsia="仿宋" w:hAnsi="仿宋" w:hint="eastAsia"/>
        </w:rPr>
        <w:t>收入70.5</w:t>
      </w:r>
      <w:r>
        <w:rPr>
          <w:rFonts w:ascii="仿宋" w:eastAsia="仿宋" w:hAnsi="仿宋" w:hint="eastAsia"/>
        </w:rPr>
        <w:t>%</w:t>
      </w:r>
      <w:r w:rsidR="0049354D">
        <w:rPr>
          <w:rFonts w:ascii="仿宋" w:eastAsia="仿宋" w:hAnsi="仿宋" w:hint="eastAsia"/>
        </w:rPr>
        <w:t>。</w:t>
      </w:r>
    </w:p>
    <w:p w:rsidR="00D65935" w:rsidRDefault="00965DBC" w:rsidP="006E311C">
      <w:pPr>
        <w:spacing w:line="580" w:lineRule="exact"/>
        <w:ind w:firstLineChars="200" w:firstLine="640"/>
        <w:rPr>
          <w:rFonts w:eastAsia="方正楷体简体"/>
          <w:b/>
          <w:szCs w:val="32"/>
        </w:rPr>
      </w:pPr>
      <w:r>
        <w:rPr>
          <w:rFonts w:eastAsia="方正楷体简体" w:hint="eastAsia"/>
          <w:b/>
          <w:szCs w:val="32"/>
        </w:rPr>
        <w:t>（二）支出预算情况</w:t>
      </w:r>
    </w:p>
    <w:p w:rsidR="00D65935" w:rsidRDefault="00965DBC" w:rsidP="006E311C">
      <w:pPr>
        <w:ind w:firstLineChars="200" w:firstLine="640"/>
        <w:rPr>
          <w:rFonts w:ascii="仿宋" w:eastAsia="仿宋" w:hAnsi="仿宋"/>
        </w:rPr>
      </w:pPr>
      <w:r>
        <w:rPr>
          <w:rFonts w:ascii="仿宋" w:eastAsia="仿宋" w:hAnsi="仿宋" w:hint="eastAsia"/>
        </w:rPr>
        <w:t>乐至县天池街道社区卫生服务中心202</w:t>
      </w:r>
      <w:r w:rsidR="006E311C">
        <w:rPr>
          <w:rFonts w:ascii="仿宋" w:eastAsia="仿宋" w:hAnsi="仿宋" w:hint="eastAsia"/>
        </w:rPr>
        <w:t>4</w:t>
      </w:r>
      <w:r>
        <w:rPr>
          <w:rFonts w:ascii="仿宋" w:eastAsia="仿宋" w:hAnsi="仿宋" w:hint="eastAsia"/>
        </w:rPr>
        <w:t>年支出预算</w:t>
      </w:r>
      <w:r w:rsidR="006E311C">
        <w:rPr>
          <w:rFonts w:ascii="仿宋" w:eastAsia="仿宋" w:hAnsi="仿宋" w:hint="eastAsia"/>
        </w:rPr>
        <w:t>605.98</w:t>
      </w:r>
      <w:r>
        <w:rPr>
          <w:rFonts w:ascii="仿宋" w:eastAsia="仿宋" w:hAnsi="仿宋" w:hint="eastAsia"/>
        </w:rPr>
        <w:t>万元，较202</w:t>
      </w:r>
      <w:r w:rsidR="006E311C">
        <w:rPr>
          <w:rFonts w:ascii="仿宋" w:eastAsia="仿宋" w:hAnsi="仿宋" w:hint="eastAsia"/>
        </w:rPr>
        <w:t>3</w:t>
      </w:r>
      <w:r>
        <w:rPr>
          <w:rFonts w:ascii="仿宋" w:eastAsia="仿宋" w:hAnsi="仿宋" w:hint="eastAsia"/>
        </w:rPr>
        <w:t>年单位预算支出总数</w:t>
      </w:r>
      <w:r w:rsidR="006E311C">
        <w:rPr>
          <w:rFonts w:ascii="仿宋" w:eastAsia="仿宋" w:hAnsi="仿宋" w:hint="eastAsia"/>
        </w:rPr>
        <w:t>576.04</w:t>
      </w:r>
      <w:r>
        <w:rPr>
          <w:rFonts w:ascii="仿宋" w:eastAsia="仿宋" w:hAnsi="仿宋" w:hint="eastAsia"/>
        </w:rPr>
        <w:t>万元，</w:t>
      </w:r>
      <w:r w:rsidR="006E311C">
        <w:rPr>
          <w:rFonts w:ascii="仿宋" w:eastAsia="仿宋" w:hAnsi="仿宋" w:hint="eastAsia"/>
        </w:rPr>
        <w:t>支出增加29.94万元，增加</w:t>
      </w:r>
      <w:r>
        <w:rPr>
          <w:rFonts w:ascii="仿宋" w:eastAsia="仿宋" w:hAnsi="仿宋" w:hint="eastAsia"/>
        </w:rPr>
        <w:t>5</w:t>
      </w:r>
      <w:r w:rsidR="006E311C">
        <w:rPr>
          <w:rFonts w:ascii="仿宋" w:eastAsia="仿宋" w:hAnsi="仿宋" w:hint="eastAsia"/>
        </w:rPr>
        <w:t>.2</w:t>
      </w:r>
      <w:r>
        <w:rPr>
          <w:rFonts w:ascii="仿宋" w:eastAsia="仿宋" w:hAnsi="仿宋" w:hint="eastAsia"/>
        </w:rPr>
        <w:t>%。其中：基本支出</w:t>
      </w:r>
      <w:r w:rsidR="006E311C">
        <w:rPr>
          <w:rFonts w:ascii="仿宋" w:eastAsia="仿宋" w:hAnsi="仿宋" w:hint="eastAsia"/>
        </w:rPr>
        <w:t>558.43</w:t>
      </w:r>
      <w:r>
        <w:rPr>
          <w:rFonts w:ascii="仿宋" w:eastAsia="仿宋" w:hAnsi="仿宋" w:hint="eastAsia"/>
        </w:rPr>
        <w:t>万元，占</w:t>
      </w:r>
      <w:r w:rsidR="006E311C">
        <w:rPr>
          <w:rFonts w:ascii="仿宋" w:eastAsia="仿宋" w:hAnsi="仿宋" w:hint="eastAsia"/>
        </w:rPr>
        <w:t>92.1</w:t>
      </w:r>
      <w:r>
        <w:rPr>
          <w:rFonts w:ascii="仿宋" w:eastAsia="仿宋" w:hAnsi="仿宋" w:hint="eastAsia"/>
        </w:rPr>
        <w:t>%；项目支出</w:t>
      </w:r>
      <w:r w:rsidR="006E311C">
        <w:rPr>
          <w:rFonts w:ascii="仿宋" w:eastAsia="仿宋" w:hAnsi="仿宋" w:hint="eastAsia"/>
        </w:rPr>
        <w:t>47.54</w:t>
      </w:r>
      <w:r>
        <w:rPr>
          <w:rFonts w:ascii="仿宋" w:eastAsia="仿宋" w:hAnsi="仿宋" w:hint="eastAsia"/>
        </w:rPr>
        <w:t>万元，占</w:t>
      </w:r>
      <w:r w:rsidR="006E311C">
        <w:rPr>
          <w:rFonts w:ascii="仿宋" w:eastAsia="仿宋" w:hAnsi="仿宋" w:hint="eastAsia"/>
        </w:rPr>
        <w:t>7.9</w:t>
      </w:r>
      <w:r>
        <w:rPr>
          <w:rFonts w:ascii="仿宋" w:eastAsia="仿宋" w:hAnsi="仿宋" w:hint="eastAsia"/>
        </w:rPr>
        <w:t>%。</w:t>
      </w:r>
    </w:p>
    <w:p w:rsidR="00D65935" w:rsidRDefault="00965DBC" w:rsidP="006E311C">
      <w:pPr>
        <w:spacing w:line="580" w:lineRule="exact"/>
        <w:ind w:firstLineChars="200" w:firstLine="640"/>
        <w:rPr>
          <w:rFonts w:eastAsia="方正楷体简体"/>
          <w:b/>
          <w:szCs w:val="32"/>
        </w:rPr>
      </w:pPr>
      <w:r>
        <w:rPr>
          <w:rFonts w:eastAsia="方正楷体简体" w:hint="eastAsia"/>
          <w:b/>
          <w:szCs w:val="32"/>
        </w:rPr>
        <w:t>（三）专项资金说明</w:t>
      </w:r>
    </w:p>
    <w:p w:rsidR="00D65935" w:rsidRDefault="006E311C">
      <w:pPr>
        <w:spacing w:line="360" w:lineRule="auto"/>
        <w:ind w:firstLineChars="200" w:firstLine="640"/>
        <w:rPr>
          <w:rFonts w:eastAsia="方正仿宋简体"/>
          <w:szCs w:val="32"/>
        </w:rPr>
      </w:pPr>
      <w:r>
        <w:rPr>
          <w:rFonts w:eastAsia="方正仿宋简体" w:hint="eastAsia"/>
          <w:szCs w:val="32"/>
        </w:rPr>
        <w:t>202</w:t>
      </w:r>
      <w:r>
        <w:rPr>
          <w:rFonts w:eastAsiaTheme="minorEastAsia" w:hint="eastAsia"/>
          <w:szCs w:val="32"/>
        </w:rPr>
        <w:t>4</w:t>
      </w:r>
      <w:r w:rsidR="00965DBC">
        <w:rPr>
          <w:rFonts w:eastAsia="方正仿宋简体" w:hint="eastAsia"/>
          <w:szCs w:val="32"/>
        </w:rPr>
        <w:t>年单位预算专项支出</w:t>
      </w:r>
      <w:r>
        <w:rPr>
          <w:rFonts w:eastAsiaTheme="minorEastAsia" w:hint="eastAsia"/>
          <w:szCs w:val="32"/>
        </w:rPr>
        <w:t>47.54</w:t>
      </w:r>
      <w:r w:rsidR="00965DBC">
        <w:rPr>
          <w:rFonts w:eastAsia="方正仿宋简体" w:hint="eastAsia"/>
          <w:szCs w:val="32"/>
        </w:rPr>
        <w:t>万元</w:t>
      </w:r>
      <w:r>
        <w:rPr>
          <w:rFonts w:eastAsiaTheme="minorEastAsia" w:hint="eastAsia"/>
          <w:szCs w:val="32"/>
        </w:rPr>
        <w:t>，</w:t>
      </w:r>
      <w:r w:rsidR="00965DBC">
        <w:rPr>
          <w:rFonts w:eastAsia="方正仿宋简体" w:hint="eastAsia"/>
          <w:szCs w:val="32"/>
        </w:rPr>
        <w:t>其中：</w:t>
      </w:r>
    </w:p>
    <w:p w:rsidR="00D65935" w:rsidRDefault="00965DBC">
      <w:pPr>
        <w:pStyle w:val="a5"/>
        <w:spacing w:line="580" w:lineRule="exact"/>
        <w:ind w:firstLine="640"/>
        <w:rPr>
          <w:rFonts w:ascii="仿宋" w:eastAsia="仿宋" w:hAnsi="仿宋"/>
          <w:szCs w:val="32"/>
        </w:rPr>
      </w:pPr>
      <w:r>
        <w:rPr>
          <w:rFonts w:ascii="仿宋" w:eastAsia="仿宋" w:hAnsi="仿宋" w:hint="eastAsia"/>
        </w:rPr>
        <w:t>1.基本公共卫生服务</w:t>
      </w:r>
      <w:r w:rsidR="006E311C">
        <w:rPr>
          <w:rFonts w:ascii="仿宋" w:eastAsia="仿宋" w:hAnsi="仿宋" w:hint="eastAsia"/>
        </w:rPr>
        <w:t>35.14</w:t>
      </w:r>
      <w:r>
        <w:rPr>
          <w:rFonts w:ascii="仿宋" w:eastAsia="仿宋" w:hAnsi="仿宋" w:hint="eastAsia"/>
        </w:rPr>
        <w:t>万元，主要用于保障事业</w:t>
      </w:r>
      <w:r>
        <w:rPr>
          <w:rFonts w:ascii="仿宋" w:eastAsia="仿宋" w:hAnsi="仿宋" w:hint="eastAsia"/>
          <w:szCs w:val="32"/>
        </w:rPr>
        <w:t>单位等机构为完成特定的行政工作任务或事业发展目标，用于基本公共卫生服务专项业务工作的经费支出以及保障事业单位机构正常运转的日常支出，包括基本工资、津贴补贴绩效工资、社会保障</w:t>
      </w:r>
      <w:r>
        <w:rPr>
          <w:rFonts w:ascii="仿宋" w:eastAsia="仿宋" w:hAnsi="仿宋" w:hint="eastAsia"/>
          <w:szCs w:val="32"/>
        </w:rPr>
        <w:lastRenderedPageBreak/>
        <w:t>等人员经费以及办公费、印刷费、水电费、差旅费、办公设备购置等等日常公用经费。日常运转以及为完成特定行政工作任务和事业发展目标而安排的年度项目支出。</w:t>
      </w:r>
    </w:p>
    <w:p w:rsidR="00D65935" w:rsidRDefault="00965DBC">
      <w:pPr>
        <w:pStyle w:val="a5"/>
        <w:spacing w:line="580" w:lineRule="exact"/>
        <w:ind w:firstLine="640"/>
        <w:rPr>
          <w:rFonts w:ascii="仿宋" w:eastAsia="仿宋" w:hAnsi="仿宋"/>
          <w:szCs w:val="32"/>
        </w:rPr>
      </w:pPr>
      <w:r>
        <w:rPr>
          <w:rFonts w:ascii="仿宋" w:eastAsia="仿宋" w:hAnsi="仿宋" w:hint="eastAsia"/>
          <w:szCs w:val="32"/>
        </w:rPr>
        <w:t>2.基药补助项目</w:t>
      </w:r>
      <w:r w:rsidR="006E311C">
        <w:rPr>
          <w:rFonts w:ascii="仿宋" w:eastAsia="仿宋" w:hAnsi="仿宋" w:hint="eastAsia"/>
          <w:szCs w:val="32"/>
        </w:rPr>
        <w:t>12.40</w:t>
      </w:r>
      <w:r>
        <w:rPr>
          <w:rFonts w:ascii="仿宋" w:eastAsia="仿宋" w:hAnsi="仿宋" w:hint="eastAsia"/>
          <w:szCs w:val="32"/>
        </w:rPr>
        <w:t>万元，主要用于本辖区内基本药物零差率补助，保障社区卫生服务中心医疗卫生服务药品正常运行。</w:t>
      </w:r>
    </w:p>
    <w:p w:rsidR="00D65935" w:rsidRDefault="00965DBC" w:rsidP="006E311C">
      <w:pPr>
        <w:spacing w:line="580" w:lineRule="exact"/>
        <w:ind w:firstLineChars="100" w:firstLine="320"/>
        <w:rPr>
          <w:rFonts w:eastAsia="方正楷体简体"/>
          <w:b/>
          <w:szCs w:val="32"/>
        </w:rPr>
      </w:pPr>
      <w:r>
        <w:rPr>
          <w:rFonts w:eastAsia="方正楷体简体" w:hint="eastAsia"/>
          <w:b/>
          <w:szCs w:val="32"/>
        </w:rPr>
        <w:t>（四）“三公”经费财政拨款预算安排情况说明</w:t>
      </w:r>
    </w:p>
    <w:p w:rsidR="00D65935" w:rsidRDefault="00965DBC">
      <w:pPr>
        <w:pStyle w:val="a5"/>
        <w:spacing w:line="580" w:lineRule="exact"/>
        <w:ind w:firstLine="640"/>
        <w:rPr>
          <w:rFonts w:ascii="仿宋" w:eastAsia="仿宋" w:hAnsi="仿宋"/>
          <w:szCs w:val="32"/>
        </w:rPr>
      </w:pPr>
      <w:r>
        <w:rPr>
          <w:rFonts w:ascii="仿宋" w:eastAsia="仿宋" w:hAnsi="仿宋" w:hint="eastAsia"/>
          <w:szCs w:val="32"/>
        </w:rPr>
        <w:t>乐至县天池街道社区卫生服务中心</w:t>
      </w:r>
      <w:r w:rsidR="006E311C">
        <w:rPr>
          <w:rFonts w:ascii="仿宋" w:eastAsia="仿宋" w:hAnsi="仿宋" w:hint="eastAsia"/>
          <w:szCs w:val="32"/>
        </w:rPr>
        <w:t>2024</w:t>
      </w:r>
      <w:r>
        <w:rPr>
          <w:rFonts w:ascii="仿宋" w:eastAsia="仿宋" w:hAnsi="仿宋" w:hint="eastAsia"/>
          <w:szCs w:val="32"/>
        </w:rPr>
        <w:t xml:space="preserve">年“三公”经费预算数0万元，其中：因公出国（境）经费0万元，公务接待费0万元，因单位无公务用车，以公务用车购置及运行维护费0万元。 </w:t>
      </w:r>
    </w:p>
    <w:p w:rsidR="00D65935" w:rsidRDefault="00965DBC" w:rsidP="006E311C">
      <w:pPr>
        <w:spacing w:line="580" w:lineRule="exact"/>
        <w:ind w:firstLineChars="200" w:firstLine="640"/>
        <w:rPr>
          <w:rFonts w:eastAsia="方正楷体简体"/>
          <w:b/>
          <w:szCs w:val="32"/>
        </w:rPr>
      </w:pPr>
      <w:r>
        <w:rPr>
          <w:rFonts w:eastAsia="方正楷体简体"/>
          <w:b/>
          <w:szCs w:val="32"/>
        </w:rPr>
        <w:t>1.</w:t>
      </w:r>
      <w:r>
        <w:rPr>
          <w:rFonts w:eastAsia="方正楷体简体" w:hint="eastAsia"/>
          <w:b/>
          <w:szCs w:val="32"/>
        </w:rPr>
        <w:t>因公出国（境）经费与</w:t>
      </w:r>
      <w:r w:rsidR="006E311C">
        <w:rPr>
          <w:rFonts w:eastAsia="方正楷体简体"/>
          <w:b/>
          <w:szCs w:val="32"/>
        </w:rPr>
        <w:t>202</w:t>
      </w:r>
      <w:r w:rsidR="006E311C">
        <w:rPr>
          <w:rFonts w:eastAsiaTheme="minorEastAsia" w:hint="eastAsia"/>
          <w:b/>
          <w:szCs w:val="32"/>
        </w:rPr>
        <w:t>3</w:t>
      </w:r>
      <w:r>
        <w:rPr>
          <w:rFonts w:eastAsia="方正楷体简体" w:hint="eastAsia"/>
          <w:b/>
          <w:szCs w:val="32"/>
        </w:rPr>
        <w:t>年预算都无预算。</w:t>
      </w:r>
    </w:p>
    <w:p w:rsidR="00D65935" w:rsidRDefault="00965DBC">
      <w:pPr>
        <w:spacing w:line="580" w:lineRule="exact"/>
        <w:ind w:firstLineChars="200" w:firstLine="640"/>
        <w:rPr>
          <w:rFonts w:ascii="仿宋" w:eastAsia="仿宋" w:hAnsi="仿宋" w:cs="仿宋"/>
          <w:szCs w:val="32"/>
        </w:rPr>
      </w:pPr>
      <w:r>
        <w:rPr>
          <w:rFonts w:ascii="仿宋" w:eastAsia="仿宋" w:hAnsi="仿宋" w:cs="仿宋" w:hint="eastAsia"/>
          <w:szCs w:val="32"/>
        </w:rPr>
        <w:t>本年度拟安排出国（境）0人次。</w:t>
      </w:r>
    </w:p>
    <w:p w:rsidR="00D65935" w:rsidRDefault="00965DBC" w:rsidP="006E311C">
      <w:pPr>
        <w:spacing w:line="580" w:lineRule="exact"/>
        <w:ind w:firstLineChars="200" w:firstLine="640"/>
        <w:rPr>
          <w:rFonts w:eastAsia="方正楷体简体"/>
          <w:b/>
          <w:szCs w:val="32"/>
        </w:rPr>
      </w:pPr>
      <w:r>
        <w:rPr>
          <w:rFonts w:eastAsia="方正楷体简体"/>
          <w:b/>
          <w:szCs w:val="32"/>
        </w:rPr>
        <w:t>2.</w:t>
      </w:r>
      <w:r>
        <w:rPr>
          <w:rFonts w:eastAsia="方正楷体简体" w:hint="eastAsia"/>
          <w:b/>
          <w:szCs w:val="32"/>
        </w:rPr>
        <w:t>公务接待费较</w:t>
      </w:r>
      <w:r w:rsidR="006E311C">
        <w:rPr>
          <w:rFonts w:eastAsia="方正楷体简体"/>
          <w:b/>
          <w:szCs w:val="32"/>
        </w:rPr>
        <w:t>202</w:t>
      </w:r>
      <w:r w:rsidR="006E311C">
        <w:rPr>
          <w:rFonts w:eastAsiaTheme="minorEastAsia" w:hint="eastAsia"/>
          <w:b/>
          <w:szCs w:val="32"/>
        </w:rPr>
        <w:t>3</w:t>
      </w:r>
      <w:r>
        <w:rPr>
          <w:rFonts w:eastAsia="方正楷体简体" w:hint="eastAsia"/>
          <w:b/>
          <w:szCs w:val="32"/>
        </w:rPr>
        <w:t>年预算持平。</w:t>
      </w:r>
    </w:p>
    <w:p w:rsidR="00D65935" w:rsidRDefault="006E311C">
      <w:pPr>
        <w:spacing w:line="580" w:lineRule="exact"/>
        <w:ind w:firstLineChars="200" w:firstLine="640"/>
        <w:rPr>
          <w:rFonts w:ascii="仿宋" w:eastAsia="仿宋" w:hAnsi="仿宋" w:cs="仿宋"/>
          <w:szCs w:val="32"/>
        </w:rPr>
      </w:pPr>
      <w:r>
        <w:rPr>
          <w:rFonts w:ascii="仿宋" w:eastAsia="仿宋" w:hAnsi="仿宋" w:cs="仿宋" w:hint="eastAsia"/>
          <w:szCs w:val="32"/>
        </w:rPr>
        <w:t>2024</w:t>
      </w:r>
      <w:r w:rsidR="00965DBC">
        <w:rPr>
          <w:rFonts w:ascii="仿宋" w:eastAsia="仿宋" w:hAnsi="仿宋" w:cs="仿宋" w:hint="eastAsia"/>
          <w:szCs w:val="32"/>
        </w:rPr>
        <w:t xml:space="preserve">年公务接待费计划用于上级指导接待等。 </w:t>
      </w:r>
    </w:p>
    <w:p w:rsidR="00D65935" w:rsidRDefault="00965DBC" w:rsidP="006E311C">
      <w:pPr>
        <w:spacing w:line="580" w:lineRule="exact"/>
        <w:ind w:firstLineChars="200" w:firstLine="640"/>
        <w:rPr>
          <w:rFonts w:eastAsia="方正楷体简体"/>
          <w:b/>
          <w:szCs w:val="32"/>
        </w:rPr>
      </w:pPr>
      <w:r>
        <w:rPr>
          <w:rFonts w:eastAsia="方正楷体简体"/>
          <w:b/>
          <w:szCs w:val="32"/>
        </w:rPr>
        <w:t>3.</w:t>
      </w:r>
      <w:r>
        <w:rPr>
          <w:rFonts w:eastAsia="方正楷体简体" w:hint="eastAsia"/>
          <w:b/>
          <w:szCs w:val="32"/>
        </w:rPr>
        <w:t>公务用车购置及运行维护费与</w:t>
      </w:r>
      <w:r>
        <w:rPr>
          <w:rFonts w:eastAsia="方正楷体简体"/>
          <w:b/>
          <w:szCs w:val="32"/>
        </w:rPr>
        <w:t>2022</w:t>
      </w:r>
      <w:r>
        <w:rPr>
          <w:rFonts w:eastAsia="方正楷体简体" w:hint="eastAsia"/>
          <w:b/>
          <w:szCs w:val="32"/>
        </w:rPr>
        <w:t>年预算都无预算。</w:t>
      </w:r>
    </w:p>
    <w:p w:rsidR="00D65935" w:rsidRDefault="00965DBC">
      <w:pPr>
        <w:spacing w:line="580" w:lineRule="exact"/>
        <w:ind w:firstLineChars="200" w:firstLine="640"/>
        <w:rPr>
          <w:rFonts w:ascii="仿宋" w:eastAsia="仿宋" w:hAnsi="仿宋" w:cs="仿宋"/>
          <w:szCs w:val="32"/>
        </w:rPr>
      </w:pPr>
      <w:r>
        <w:rPr>
          <w:rFonts w:ascii="仿宋" w:eastAsia="仿宋" w:hAnsi="仿宋" w:cs="仿宋" w:hint="eastAsia"/>
          <w:szCs w:val="32"/>
        </w:rPr>
        <w:t>单位现有公务用车0辆，其中：轿车0辆，越野车0辆，多功能乘用车0辆。</w:t>
      </w:r>
    </w:p>
    <w:p w:rsidR="00D65935" w:rsidRDefault="00965DBC">
      <w:pPr>
        <w:spacing w:line="580" w:lineRule="exact"/>
        <w:ind w:firstLineChars="200" w:firstLine="640"/>
        <w:rPr>
          <w:rFonts w:ascii="仿宋" w:eastAsia="仿宋" w:hAnsi="仿宋" w:cs="仿宋"/>
          <w:szCs w:val="32"/>
        </w:rPr>
      </w:pPr>
      <w:r>
        <w:rPr>
          <w:rFonts w:ascii="仿宋" w:eastAsia="仿宋" w:hAnsi="仿宋" w:cs="仿宋" w:hint="eastAsia"/>
          <w:szCs w:val="32"/>
        </w:rPr>
        <w:t>公务用车购置费0万元，较</w:t>
      </w:r>
      <w:r w:rsidR="006E311C">
        <w:rPr>
          <w:rFonts w:ascii="仿宋" w:eastAsia="仿宋" w:hAnsi="仿宋" w:cs="仿宋" w:hint="eastAsia"/>
          <w:szCs w:val="32"/>
        </w:rPr>
        <w:t>2023</w:t>
      </w:r>
      <w:r>
        <w:rPr>
          <w:rFonts w:ascii="仿宋" w:eastAsia="仿宋" w:hAnsi="仿宋" w:cs="仿宋" w:hint="eastAsia"/>
          <w:szCs w:val="32"/>
        </w:rPr>
        <w:t>年预算下降（增长）0%。</w:t>
      </w:r>
    </w:p>
    <w:p w:rsidR="00D65935" w:rsidRDefault="00965DBC">
      <w:r>
        <w:rPr>
          <w:rFonts w:ascii="仿宋" w:eastAsia="仿宋" w:hAnsi="仿宋" w:cs="仿宋" w:hint="eastAsia"/>
          <w:szCs w:val="32"/>
        </w:rPr>
        <w:t>公务用车运行维护费0万元，较</w:t>
      </w:r>
      <w:r w:rsidR="006E311C">
        <w:rPr>
          <w:rFonts w:ascii="仿宋" w:eastAsia="仿宋" w:hAnsi="仿宋" w:cs="仿宋" w:hint="eastAsia"/>
          <w:szCs w:val="32"/>
        </w:rPr>
        <w:t>2023</w:t>
      </w:r>
      <w:r>
        <w:rPr>
          <w:rFonts w:ascii="仿宋" w:eastAsia="仿宋" w:hAnsi="仿宋" w:cs="仿宋" w:hint="eastAsia"/>
          <w:szCs w:val="32"/>
        </w:rPr>
        <w:t>年预算下降0%。</w:t>
      </w:r>
    </w:p>
    <w:sectPr w:rsidR="00D65935" w:rsidSect="00D65935">
      <w:headerReference w:type="default" r:id="rId7"/>
      <w:pgSz w:w="11906" w:h="16838"/>
      <w:pgMar w:top="1701" w:right="1247" w:bottom="1418"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8F6" w:rsidRDefault="00D978F6" w:rsidP="00D65935">
      <w:r>
        <w:separator/>
      </w:r>
    </w:p>
  </w:endnote>
  <w:endnote w:type="continuationSeparator" w:id="0">
    <w:p w:rsidR="00D978F6" w:rsidRDefault="00D978F6" w:rsidP="00D65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方正小标宋简体">
    <w:charset w:val="86"/>
    <w:family w:val="auto"/>
    <w:pitch w:val="default"/>
    <w:sig w:usb0="00000000" w:usb1="00000000" w:usb2="00000000" w:usb3="00000000" w:csb0="00000000" w:csb1="00000000"/>
    <w:embedRegular r:id="rId1" w:subsetted="1" w:fontKey="{D75D3889-9AB0-4897-89F0-37E2ACCD1A4C}"/>
  </w:font>
  <w:font w:name="方正黑体简体">
    <w:altName w:val="Meiryo"/>
    <w:charset w:val="86"/>
    <w:family w:val="auto"/>
    <w:pitch w:val="default"/>
    <w:sig w:usb0="00000000" w:usb1="00000000" w:usb2="00000000" w:usb3="00000000" w:csb0="00000000" w:csb1="00000000"/>
  </w:font>
  <w:font w:name="方正楷体简体">
    <w:altName w:val="Meiryo"/>
    <w:charset w:val="86"/>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embedRegular r:id="rId2" w:subsetted="1" w:fontKey="{4DD289BC-7A25-4C7B-B19C-1B1275FB32B6}"/>
  </w:font>
  <w:font w:name="方正仿宋简体">
    <w:charset w:val="86"/>
    <w:family w:val="auto"/>
    <w:pitch w:val="default"/>
    <w:sig w:usb0="00000000" w:usb1="00000000" w:usb2="00000000" w:usb3="00000000" w:csb0="00000000" w:csb1="00000000"/>
    <w:embedRegular r:id="rId3" w:subsetted="1" w:fontKey="{61D3C514-4231-478E-8C1E-136AC8A76A7A}"/>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8F6" w:rsidRDefault="00D978F6" w:rsidP="00D65935">
      <w:r>
        <w:separator/>
      </w:r>
    </w:p>
  </w:footnote>
  <w:footnote w:type="continuationSeparator" w:id="0">
    <w:p w:rsidR="00D978F6" w:rsidRDefault="00D978F6" w:rsidP="00D659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935" w:rsidRDefault="00D65935">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VhNDFlZjFkOGJhOTc3NGE2NWYwZDNhZDAwMTQ0M2IifQ=="/>
  </w:docVars>
  <w:rsids>
    <w:rsidRoot w:val="5D9925AC"/>
    <w:rsid w:val="002908B8"/>
    <w:rsid w:val="0049354D"/>
    <w:rsid w:val="006C0C51"/>
    <w:rsid w:val="006E311C"/>
    <w:rsid w:val="0073408D"/>
    <w:rsid w:val="00965DBC"/>
    <w:rsid w:val="00A645A9"/>
    <w:rsid w:val="00C135DD"/>
    <w:rsid w:val="00C66523"/>
    <w:rsid w:val="00D65935"/>
    <w:rsid w:val="00D978F6"/>
    <w:rsid w:val="00EA57D9"/>
    <w:rsid w:val="00FA7DC7"/>
    <w:rsid w:val="07B673C3"/>
    <w:rsid w:val="12C56763"/>
    <w:rsid w:val="1D5C7EB7"/>
    <w:rsid w:val="39BE2D36"/>
    <w:rsid w:val="3C464B9C"/>
    <w:rsid w:val="43D66B96"/>
    <w:rsid w:val="43E96B8A"/>
    <w:rsid w:val="57342B54"/>
    <w:rsid w:val="5D9925AC"/>
    <w:rsid w:val="62F419D1"/>
    <w:rsid w:val="68846F63"/>
    <w:rsid w:val="6983541E"/>
    <w:rsid w:val="72D970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5935"/>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D65935"/>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D65935"/>
    <w:pPr>
      <w:spacing w:before="102"/>
      <w:ind w:left="112"/>
    </w:pPr>
    <w:rPr>
      <w:kern w:val="0"/>
    </w:rPr>
  </w:style>
  <w:style w:type="paragraph" w:styleId="a4">
    <w:name w:val="header"/>
    <w:basedOn w:val="a"/>
    <w:qFormat/>
    <w:rsid w:val="00D65935"/>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sid w:val="00D65935"/>
    <w:rPr>
      <w:rFonts w:ascii="Times New Roman" w:eastAsia="仿宋_GB2312" w:hAnsi="Times New Roman" w:cs="Times New Roman"/>
      <w:b/>
      <w:bCs/>
      <w:kern w:val="44"/>
      <w:sz w:val="44"/>
      <w:szCs w:val="44"/>
    </w:rPr>
  </w:style>
  <w:style w:type="character" w:customStyle="1" w:styleId="Char">
    <w:name w:val="正文文本 Char"/>
    <w:basedOn w:val="a0"/>
    <w:link w:val="a3"/>
    <w:qFormat/>
    <w:rsid w:val="00D65935"/>
    <w:rPr>
      <w:rFonts w:ascii="Times New Roman" w:eastAsia="仿宋_GB2312" w:hAnsi="Times New Roman" w:cs="Times New Roman"/>
      <w:sz w:val="32"/>
      <w:szCs w:val="24"/>
    </w:rPr>
  </w:style>
  <w:style w:type="paragraph" w:customStyle="1" w:styleId="CharCharCharChar">
    <w:name w:val="Char Char Char Char"/>
    <w:basedOn w:val="a"/>
    <w:qFormat/>
    <w:rsid w:val="00D65935"/>
    <w:rPr>
      <w:rFonts w:eastAsia="宋体"/>
      <w:sz w:val="21"/>
    </w:rPr>
  </w:style>
  <w:style w:type="paragraph" w:styleId="a5">
    <w:name w:val="List Paragraph"/>
    <w:basedOn w:val="a"/>
    <w:uiPriority w:val="99"/>
    <w:unhideWhenUsed/>
    <w:qFormat/>
    <w:rsid w:val="00D65935"/>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Brave</dc:creator>
  <cp:lastModifiedBy>Administrator</cp:lastModifiedBy>
  <cp:revision>7</cp:revision>
  <cp:lastPrinted>2022-12-07T02:45:00Z</cp:lastPrinted>
  <dcterms:created xsi:type="dcterms:W3CDTF">2022-12-07T01:28:00Z</dcterms:created>
  <dcterms:modified xsi:type="dcterms:W3CDTF">2024-05-27T06:50:00Z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8D2AF2F51FF0466FBDA52D7046864B8A</vt:lpwstr>
  </property>
</Properties>
</file>