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ind w:firstLine="640" w:firstLineChars="200"/>
        <w:rPr>
          <w:rFonts w:eastAsia="方正仿宋简体"/>
          <w:sz w:val="32"/>
          <w:szCs w:val="32"/>
        </w:rPr>
      </w:pPr>
    </w:p>
    <w:p>
      <w:pPr>
        <w:spacing w:line="580" w:lineRule="exact"/>
        <w:jc w:val="center"/>
        <w:rPr>
          <w:rFonts w:eastAsia="方正小标宋简体"/>
          <w:sz w:val="44"/>
          <w:szCs w:val="44"/>
        </w:rPr>
      </w:pPr>
      <w:r>
        <w:rPr>
          <w:rFonts w:hint="eastAsia" w:eastAsia="方正小标宋简体"/>
          <w:sz w:val="44"/>
          <w:szCs w:val="44"/>
        </w:rPr>
        <w:t>乐至县石湍镇人民政府</w:t>
      </w:r>
    </w:p>
    <w:p>
      <w:pPr>
        <w:spacing w:line="580" w:lineRule="exact"/>
        <w:jc w:val="center"/>
        <w:rPr>
          <w:rFonts w:eastAsia="方正小标宋简体"/>
          <w:sz w:val="44"/>
          <w:szCs w:val="44"/>
        </w:rPr>
      </w:pPr>
      <w:r>
        <w:rPr>
          <w:rFonts w:hint="eastAsia" w:eastAsia="方正小标宋简体"/>
          <w:sz w:val="44"/>
          <w:szCs w:val="44"/>
        </w:rPr>
        <w:t>20</w:t>
      </w:r>
      <w:r>
        <w:rPr>
          <w:rFonts w:eastAsia="方正小标宋简体"/>
          <w:sz w:val="44"/>
          <w:szCs w:val="44"/>
        </w:rPr>
        <w:t>2</w:t>
      </w:r>
      <w:r>
        <w:rPr>
          <w:rFonts w:hint="eastAsia" w:eastAsia="方正小标宋简体"/>
          <w:sz w:val="44"/>
          <w:szCs w:val="44"/>
          <w:lang w:val="en-US" w:eastAsia="zh-CN"/>
        </w:rPr>
        <w:t>3</w:t>
      </w:r>
      <w:r>
        <w:rPr>
          <w:rFonts w:hint="eastAsia" w:eastAsia="方正小标宋简体"/>
          <w:sz w:val="44"/>
          <w:szCs w:val="44"/>
        </w:rPr>
        <w:t>年部门预算编制说明</w:t>
      </w:r>
    </w:p>
    <w:p>
      <w:pPr>
        <w:spacing w:line="580" w:lineRule="exact"/>
        <w:ind w:firstLine="640" w:firstLineChars="200"/>
        <w:rPr>
          <w:rFonts w:eastAsia="方正仿宋简体"/>
          <w:sz w:val="32"/>
          <w:szCs w:val="32"/>
        </w:rPr>
      </w:pPr>
    </w:p>
    <w:p>
      <w:pPr>
        <w:adjustRightInd w:val="0"/>
        <w:spacing w:line="580" w:lineRule="exact"/>
        <w:ind w:firstLine="640" w:firstLineChars="200"/>
        <w:rPr>
          <w:rFonts w:eastAsia="方正黑体简体"/>
          <w:sz w:val="32"/>
          <w:szCs w:val="32"/>
        </w:rPr>
      </w:pPr>
      <w:r>
        <w:rPr>
          <w:rFonts w:eastAsia="方正黑体简体"/>
          <w:sz w:val="32"/>
          <w:szCs w:val="32"/>
        </w:rPr>
        <w:t>一、基本职能及主要工作</w:t>
      </w:r>
    </w:p>
    <w:p>
      <w:pPr>
        <w:adjustRightInd w:val="0"/>
        <w:spacing w:line="580" w:lineRule="exact"/>
        <w:ind w:firstLine="643" w:firstLineChars="200"/>
        <w:rPr>
          <w:rFonts w:eastAsia="方正楷体简体"/>
          <w:b/>
          <w:sz w:val="32"/>
          <w:szCs w:val="32"/>
        </w:rPr>
      </w:pPr>
      <w:r>
        <w:rPr>
          <w:rFonts w:eastAsia="方正楷体简体"/>
          <w:b/>
          <w:sz w:val="32"/>
          <w:szCs w:val="32"/>
        </w:rPr>
        <w:t>（一）职能简介</w:t>
      </w:r>
    </w:p>
    <w:p>
      <w:pPr>
        <w:pStyle w:val="4"/>
        <w:spacing w:line="360" w:lineRule="auto"/>
        <w:ind w:firstLine="640" w:firstLineChars="200"/>
        <w:rPr>
          <w:rFonts w:hint="eastAsia" w:ascii="仿宋_GB2312" w:hAnsi="仿宋" w:eastAsia="仿宋_GB2312" w:cs="Times New Roman"/>
          <w:kern w:val="2"/>
          <w:sz w:val="32"/>
          <w:szCs w:val="32"/>
          <w:highlight w:val="none"/>
        </w:rPr>
      </w:pPr>
      <w:r>
        <w:rPr>
          <w:rFonts w:hint="eastAsia" w:ascii="仿宋_GB2312" w:hAnsi="仿宋" w:eastAsia="仿宋_GB2312" w:cs="Times New Roman"/>
          <w:kern w:val="2"/>
          <w:sz w:val="32"/>
          <w:szCs w:val="32"/>
          <w:highlight w:val="none"/>
        </w:rPr>
        <w:t>党政综合办公室，负责机关综合协调、目标绩效、文电会务、保密机要、后勤服务保障等工作；</w:t>
      </w:r>
    </w:p>
    <w:p>
      <w:pPr>
        <w:pStyle w:val="4"/>
        <w:spacing w:line="360" w:lineRule="auto"/>
        <w:ind w:firstLine="640" w:firstLineChars="200"/>
        <w:rPr>
          <w:rFonts w:hint="eastAsia" w:ascii="仿宋_GB2312" w:hAnsi="仿宋" w:eastAsia="仿宋_GB2312" w:cs="Times New Roman"/>
          <w:kern w:val="2"/>
          <w:sz w:val="32"/>
          <w:szCs w:val="32"/>
          <w:highlight w:val="none"/>
        </w:rPr>
      </w:pPr>
      <w:r>
        <w:rPr>
          <w:rFonts w:hint="eastAsia" w:ascii="仿宋_GB2312" w:hAnsi="仿宋" w:eastAsia="仿宋_GB2312" w:cs="Times New Roman"/>
          <w:kern w:val="2"/>
          <w:sz w:val="32"/>
          <w:szCs w:val="32"/>
          <w:highlight w:val="none"/>
        </w:rPr>
        <w:t>党建办公室，统筹基层党组织建设，负责纪检监察、组织人事、宣传、统战、机构编制、机关党建、群团事务等工作；</w:t>
      </w:r>
    </w:p>
    <w:p>
      <w:pPr>
        <w:pStyle w:val="4"/>
        <w:spacing w:line="360" w:lineRule="auto"/>
        <w:ind w:firstLine="640" w:firstLineChars="200"/>
        <w:rPr>
          <w:rFonts w:hint="eastAsia" w:ascii="仿宋_GB2312" w:hAnsi="仿宋" w:eastAsia="仿宋_GB2312" w:cs="Times New Roman"/>
          <w:kern w:val="2"/>
          <w:sz w:val="32"/>
          <w:szCs w:val="32"/>
          <w:highlight w:val="none"/>
        </w:rPr>
      </w:pPr>
      <w:r>
        <w:rPr>
          <w:rFonts w:hint="eastAsia" w:ascii="仿宋_GB2312" w:hAnsi="仿宋" w:eastAsia="仿宋_GB2312" w:cs="Times New Roman"/>
          <w:kern w:val="2"/>
          <w:sz w:val="32"/>
          <w:szCs w:val="32"/>
          <w:highlight w:val="none"/>
        </w:rPr>
        <w:t>社会事务管理办公室，负责民政教育体育、文化旅游、卫生健康、社会保障等管理工作；</w:t>
      </w:r>
    </w:p>
    <w:p>
      <w:pPr>
        <w:pStyle w:val="4"/>
        <w:spacing w:line="360" w:lineRule="auto"/>
        <w:ind w:firstLine="640" w:firstLineChars="200"/>
        <w:rPr>
          <w:rFonts w:hint="eastAsia" w:ascii="仿宋_GB2312" w:hAnsi="仿宋" w:eastAsia="仿宋_GB2312" w:cs="Times New Roman"/>
          <w:kern w:val="2"/>
          <w:sz w:val="32"/>
          <w:szCs w:val="32"/>
          <w:highlight w:val="none"/>
        </w:rPr>
      </w:pPr>
      <w:r>
        <w:rPr>
          <w:rFonts w:hint="eastAsia" w:ascii="仿宋_GB2312" w:hAnsi="仿宋" w:eastAsia="仿宋_GB2312" w:cs="Times New Roman"/>
          <w:kern w:val="2"/>
          <w:sz w:val="32"/>
          <w:szCs w:val="32"/>
          <w:highlight w:val="none"/>
        </w:rPr>
        <w:t>经济发展和乡村振兴办公室，负责经济发展、科学技术、生态环境、村镇建设、交通运输、农业农村、商务经济合作、统计、扶贫开发、产业发展和项目推进管理等工作；</w:t>
      </w:r>
    </w:p>
    <w:p>
      <w:pPr>
        <w:pStyle w:val="4"/>
        <w:spacing w:line="360" w:lineRule="auto"/>
        <w:ind w:firstLine="640" w:firstLineChars="200"/>
        <w:rPr>
          <w:rFonts w:hint="eastAsia" w:ascii="仿宋_GB2312" w:hAnsi="仿宋" w:eastAsia="仿宋_GB2312" w:cs="Times New Roman"/>
          <w:kern w:val="2"/>
          <w:sz w:val="32"/>
          <w:szCs w:val="32"/>
          <w:highlight w:val="none"/>
        </w:rPr>
      </w:pPr>
      <w:r>
        <w:rPr>
          <w:rFonts w:hint="eastAsia" w:ascii="仿宋_GB2312" w:hAnsi="仿宋" w:eastAsia="仿宋_GB2312" w:cs="Times New Roman"/>
          <w:kern w:val="2"/>
          <w:sz w:val="32"/>
          <w:szCs w:val="32"/>
          <w:highlight w:val="none"/>
        </w:rPr>
        <w:t>基层治理办公室，负责建立完善党建引领的城乡基层治理体制机制、加强城乡基层治理能力建设、社会治安综合治理、矛盾治安综合治理、矛盾纠纷化解、 维稳、安全生产、应急抢险救灾等工作。</w:t>
      </w:r>
    </w:p>
    <w:p>
      <w:pPr>
        <w:pStyle w:val="4"/>
        <w:spacing w:line="360" w:lineRule="auto"/>
        <w:ind w:firstLine="640" w:firstLineChars="200"/>
        <w:rPr>
          <w:rFonts w:hint="eastAsia" w:ascii="仿宋_GB2312" w:hAnsi="仿宋" w:eastAsia="仿宋_GB2312" w:cs="Times New Roman"/>
          <w:kern w:val="2"/>
          <w:sz w:val="32"/>
          <w:szCs w:val="32"/>
          <w:highlight w:val="none"/>
        </w:rPr>
      </w:pPr>
      <w:r>
        <w:rPr>
          <w:rFonts w:hint="eastAsia" w:ascii="仿宋_GB2312" w:hAnsi="仿宋" w:eastAsia="仿宋_GB2312" w:cs="Times New Roman"/>
          <w:kern w:val="2"/>
          <w:sz w:val="32"/>
          <w:szCs w:val="32"/>
          <w:highlight w:val="none"/>
        </w:rPr>
        <w:t>财政所，负责乡镇财务管理，代管村社财务等工作；</w:t>
      </w:r>
    </w:p>
    <w:p>
      <w:pPr>
        <w:pStyle w:val="4"/>
        <w:spacing w:line="360" w:lineRule="auto"/>
        <w:ind w:firstLine="640" w:firstLineChars="200"/>
        <w:rPr>
          <w:rFonts w:hint="default" w:ascii="仿宋_GB2312" w:hAnsi="仿宋" w:eastAsia="仿宋_GB2312" w:cs="Times New Roman"/>
          <w:kern w:val="2"/>
          <w:sz w:val="32"/>
          <w:szCs w:val="32"/>
          <w:highlight w:val="none"/>
          <w:lang w:val="en-US" w:eastAsia="zh-CN"/>
        </w:rPr>
      </w:pPr>
      <w:r>
        <w:rPr>
          <w:rFonts w:hint="eastAsia" w:ascii="仿宋_GB2312" w:hAnsi="仿宋" w:eastAsia="仿宋_GB2312" w:cs="Times New Roman"/>
          <w:kern w:val="2"/>
          <w:sz w:val="32"/>
          <w:szCs w:val="32"/>
          <w:highlight w:val="none"/>
          <w:lang w:val="en-US" w:eastAsia="zh-CN"/>
        </w:rPr>
        <w:t>城乡建设管理办公室，负责重点工程征迁、规划，重点项目协调服务等工作；</w:t>
      </w:r>
    </w:p>
    <w:p>
      <w:pPr>
        <w:pStyle w:val="4"/>
        <w:spacing w:line="360" w:lineRule="auto"/>
        <w:ind w:firstLine="640" w:firstLineChars="200"/>
        <w:rPr>
          <w:rFonts w:hint="eastAsia" w:ascii="仿宋_GB2312" w:hAnsi="仿宋" w:eastAsia="仿宋_GB2312" w:cs="Times New Roman"/>
          <w:kern w:val="2"/>
          <w:sz w:val="32"/>
          <w:szCs w:val="32"/>
          <w:highlight w:val="none"/>
        </w:rPr>
      </w:pPr>
      <w:r>
        <w:rPr>
          <w:rFonts w:hint="eastAsia" w:ascii="仿宋_GB2312" w:hAnsi="仿宋" w:eastAsia="仿宋_GB2312" w:cs="Times New Roman"/>
          <w:kern w:val="2"/>
          <w:sz w:val="32"/>
          <w:szCs w:val="32"/>
          <w:highlight w:val="none"/>
        </w:rPr>
        <w:t>便民服务中心，牵头乡镇便民服务工作，承担退役军人、文化宣传、就业和社会保障、医疗保险等相关服务工作；</w:t>
      </w:r>
    </w:p>
    <w:p>
      <w:pPr>
        <w:pStyle w:val="4"/>
        <w:spacing w:line="360" w:lineRule="auto"/>
        <w:ind w:firstLine="640" w:firstLineChars="200"/>
        <w:rPr>
          <w:rFonts w:hint="eastAsia" w:ascii="仿宋_GB2312" w:hAnsi="仿宋" w:eastAsia="仿宋_GB2312" w:cs="Times New Roman"/>
          <w:kern w:val="2"/>
          <w:sz w:val="32"/>
          <w:szCs w:val="32"/>
          <w:highlight w:val="none"/>
        </w:rPr>
      </w:pPr>
      <w:r>
        <w:rPr>
          <w:rFonts w:hint="eastAsia" w:ascii="仿宋_GB2312" w:hAnsi="仿宋" w:eastAsia="仿宋_GB2312" w:cs="Times New Roman"/>
          <w:kern w:val="2"/>
          <w:sz w:val="32"/>
          <w:szCs w:val="32"/>
          <w:highlight w:val="none"/>
        </w:rPr>
        <w:t>农业综合服务中心，负责农技推广、农业机械、农产品质量、水利等农业农村经济发展相关服务工作；</w:t>
      </w:r>
    </w:p>
    <w:p>
      <w:pPr>
        <w:pStyle w:val="4"/>
        <w:spacing w:line="360" w:lineRule="auto"/>
        <w:ind w:firstLine="640" w:firstLineChars="200"/>
        <w:rPr>
          <w:rFonts w:hint="eastAsia" w:ascii="仿宋_GB2312" w:hAnsi="仿宋" w:eastAsia="仿宋_GB2312" w:cs="Times New Roman"/>
          <w:kern w:val="2"/>
          <w:sz w:val="32"/>
          <w:szCs w:val="32"/>
          <w:highlight w:val="none"/>
        </w:rPr>
      </w:pPr>
      <w:r>
        <w:rPr>
          <w:rFonts w:hint="eastAsia" w:ascii="仿宋_GB2312" w:hAnsi="仿宋" w:eastAsia="仿宋_GB2312" w:cs="Times New Roman"/>
          <w:kern w:val="2"/>
          <w:sz w:val="32"/>
          <w:szCs w:val="32"/>
          <w:highlight w:val="none"/>
        </w:rPr>
        <w:t>村镇建设综合服务中心，负责村镇建设环卫、城乡环境综合治理、农房改造等相关服务工作；</w:t>
      </w:r>
    </w:p>
    <w:p>
      <w:pPr>
        <w:pStyle w:val="4"/>
        <w:spacing w:line="360" w:lineRule="auto"/>
        <w:ind w:firstLine="640" w:firstLineChars="200"/>
        <w:rPr>
          <w:rFonts w:hint="eastAsia" w:ascii="仿宋_GB2312" w:hAnsi="仿宋" w:eastAsia="仿宋_GB2312" w:cs="Times New Roman"/>
          <w:kern w:val="2"/>
          <w:sz w:val="32"/>
          <w:szCs w:val="32"/>
          <w:highlight w:val="none"/>
          <w:lang w:eastAsia="zh-CN"/>
        </w:rPr>
      </w:pPr>
      <w:r>
        <w:rPr>
          <w:rFonts w:hint="eastAsia" w:ascii="仿宋_GB2312" w:hAnsi="仿宋" w:eastAsia="仿宋_GB2312" w:cs="Times New Roman"/>
          <w:kern w:val="2"/>
          <w:sz w:val="32"/>
          <w:szCs w:val="32"/>
          <w:highlight w:val="none"/>
        </w:rPr>
        <w:t>农民工服务中心，负责农民工输出、培训、维权、回引及返乡创业服务等工作</w:t>
      </w:r>
      <w:r>
        <w:rPr>
          <w:rFonts w:hint="eastAsia" w:ascii="仿宋_GB2312" w:hAnsi="仿宋" w:eastAsia="仿宋_GB2312" w:cs="Times New Roman"/>
          <w:kern w:val="2"/>
          <w:sz w:val="32"/>
          <w:szCs w:val="32"/>
          <w:highlight w:val="none"/>
          <w:lang w:eastAsia="zh-CN"/>
        </w:rPr>
        <w:t>；</w:t>
      </w:r>
    </w:p>
    <w:p>
      <w:pPr>
        <w:pStyle w:val="4"/>
        <w:spacing w:line="360" w:lineRule="auto"/>
        <w:ind w:firstLine="640" w:firstLineChars="200"/>
        <w:rPr>
          <w:rFonts w:hint="default" w:ascii="仿宋_GB2312" w:hAnsi="仿宋" w:eastAsia="仿宋_GB2312" w:cs="Times New Roman"/>
          <w:kern w:val="2"/>
          <w:sz w:val="32"/>
          <w:szCs w:val="32"/>
          <w:highlight w:val="none"/>
          <w:lang w:val="en-US" w:eastAsia="zh-CN"/>
        </w:rPr>
      </w:pPr>
      <w:r>
        <w:rPr>
          <w:rFonts w:hint="eastAsia" w:ascii="仿宋_GB2312" w:hAnsi="仿宋" w:eastAsia="仿宋_GB2312" w:cs="Times New Roman"/>
          <w:kern w:val="2"/>
          <w:sz w:val="32"/>
          <w:szCs w:val="32"/>
          <w:highlight w:val="none"/>
          <w:lang w:val="en-US" w:eastAsia="zh-CN"/>
        </w:rPr>
        <w:t>商贸物流中心，负责物流配送体系、审批电商物流配送直达等工作。</w:t>
      </w:r>
    </w:p>
    <w:p>
      <w:pPr>
        <w:adjustRightInd w:val="0"/>
        <w:spacing w:line="580" w:lineRule="exact"/>
        <w:ind w:firstLine="643" w:firstLineChars="200"/>
        <w:rPr>
          <w:rFonts w:eastAsia="方正楷体简体"/>
          <w:b/>
          <w:sz w:val="32"/>
          <w:szCs w:val="32"/>
        </w:rPr>
      </w:pPr>
      <w:r>
        <w:rPr>
          <w:rFonts w:eastAsia="方正楷体简体"/>
          <w:b/>
          <w:sz w:val="32"/>
          <w:szCs w:val="32"/>
        </w:rPr>
        <w:t>（二）202</w:t>
      </w:r>
      <w:r>
        <w:rPr>
          <w:rFonts w:hint="eastAsia" w:eastAsia="方正楷体简体"/>
          <w:b/>
          <w:sz w:val="32"/>
          <w:szCs w:val="32"/>
          <w:lang w:val="en-US" w:eastAsia="zh-CN"/>
        </w:rPr>
        <w:t>3</w:t>
      </w:r>
      <w:r>
        <w:rPr>
          <w:rFonts w:eastAsia="方正楷体简体"/>
          <w:b/>
          <w:sz w:val="32"/>
          <w:szCs w:val="32"/>
        </w:rPr>
        <w:t>年重点工作</w:t>
      </w:r>
    </w:p>
    <w:p>
      <w:pPr>
        <w:ind w:firstLine="640" w:firstLineChars="200"/>
        <w:rPr>
          <w:rFonts w:eastAsia="方正仿宋简体" w:cs="方正仿宋简体"/>
          <w:sz w:val="32"/>
          <w:szCs w:val="32"/>
        </w:rPr>
      </w:pPr>
      <w:r>
        <w:rPr>
          <w:rFonts w:hint="eastAsia" w:eastAsia="方正仿宋简体" w:cs="方正仿宋简体"/>
          <w:sz w:val="32"/>
          <w:szCs w:val="32"/>
        </w:rPr>
        <w:t>202</w:t>
      </w:r>
      <w:r>
        <w:rPr>
          <w:rFonts w:hint="eastAsia" w:eastAsia="方正仿宋简体" w:cs="方正仿宋简体"/>
          <w:sz w:val="32"/>
          <w:szCs w:val="32"/>
          <w:lang w:val="en-US" w:eastAsia="zh-CN"/>
        </w:rPr>
        <w:t>3</w:t>
      </w:r>
      <w:r>
        <w:rPr>
          <w:rFonts w:hint="eastAsia" w:eastAsia="方正仿宋简体" w:cs="方正仿宋简体"/>
          <w:sz w:val="32"/>
          <w:szCs w:val="32"/>
        </w:rPr>
        <w:t>年重点工作任务介绍：</w:t>
      </w:r>
    </w:p>
    <w:p>
      <w:pPr>
        <w:ind w:left="560"/>
        <w:rPr>
          <w:rFonts w:ascii="仿宋_GB2312" w:hAnsi="仿宋" w:eastAsia="仿宋_GB2312"/>
          <w:sz w:val="32"/>
          <w:szCs w:val="32"/>
        </w:rPr>
      </w:pPr>
      <w:r>
        <w:rPr>
          <w:rFonts w:hint="eastAsia" w:ascii="仿宋_GB2312" w:hAnsi="仿宋" w:eastAsia="仿宋_GB2312"/>
          <w:sz w:val="32"/>
          <w:szCs w:val="32"/>
        </w:rPr>
        <w:t>1.优化产业架构布局，不断推进“三园一带”建设。</w:t>
      </w:r>
    </w:p>
    <w:p>
      <w:pPr>
        <w:ind w:left="560"/>
        <w:rPr>
          <w:rFonts w:hint="eastAsia" w:ascii="仿宋_GB2312" w:hAnsi="仿宋" w:eastAsia="仿宋_GB2312"/>
          <w:sz w:val="32"/>
          <w:szCs w:val="32"/>
          <w:lang w:eastAsia="zh-CN"/>
        </w:rPr>
      </w:pPr>
      <w:r>
        <w:rPr>
          <w:rFonts w:hint="eastAsia" w:ascii="仿宋_GB2312" w:hAnsi="仿宋" w:eastAsia="仿宋_GB2312"/>
          <w:sz w:val="32"/>
          <w:szCs w:val="32"/>
        </w:rPr>
        <w:t>2.持续改善生态环境，加强污染治理生态保护</w:t>
      </w:r>
      <w:r>
        <w:rPr>
          <w:rFonts w:hint="eastAsia" w:ascii="仿宋_GB2312" w:hAnsi="仿宋" w:eastAsia="仿宋_GB2312"/>
          <w:sz w:val="32"/>
          <w:szCs w:val="32"/>
          <w:lang w:eastAsia="zh-CN"/>
        </w:rPr>
        <w:t>。</w:t>
      </w:r>
    </w:p>
    <w:p>
      <w:pPr>
        <w:ind w:left="560"/>
        <w:rPr>
          <w:rFonts w:ascii="仿宋_GB2312" w:hAnsi="仿宋" w:eastAsia="仿宋_GB2312"/>
          <w:sz w:val="32"/>
          <w:szCs w:val="32"/>
        </w:rPr>
      </w:pPr>
      <w:r>
        <w:rPr>
          <w:rFonts w:hint="eastAsia" w:ascii="仿宋_GB2312" w:hAnsi="仿宋" w:eastAsia="仿宋_GB2312"/>
          <w:sz w:val="32"/>
          <w:szCs w:val="32"/>
        </w:rPr>
        <w:t>3.巩固脱贫攻坚成果，多措并举衔接乡村振兴。</w:t>
      </w:r>
    </w:p>
    <w:p>
      <w:pPr>
        <w:ind w:left="560"/>
        <w:rPr>
          <w:rFonts w:ascii="仿宋_GB2312" w:hAnsi="仿宋" w:eastAsia="仿宋_GB2312"/>
          <w:sz w:val="32"/>
          <w:szCs w:val="32"/>
        </w:rPr>
      </w:pPr>
      <w:r>
        <w:rPr>
          <w:rFonts w:hint="eastAsia" w:ascii="仿宋_GB2312" w:hAnsi="仿宋" w:eastAsia="仿宋_GB2312"/>
          <w:sz w:val="32"/>
          <w:szCs w:val="32"/>
        </w:rPr>
        <w:t>4.加强安全生产保障，有序推进平安综合建设。</w:t>
      </w:r>
    </w:p>
    <w:p>
      <w:pPr>
        <w:ind w:left="560"/>
        <w:rPr>
          <w:rFonts w:hint="eastAsia" w:ascii="仿宋_GB2312" w:hAnsi="仿宋" w:eastAsia="仿宋_GB2312"/>
          <w:sz w:val="32"/>
          <w:szCs w:val="32"/>
        </w:rPr>
      </w:pPr>
      <w:r>
        <w:rPr>
          <w:rFonts w:hint="eastAsia" w:ascii="仿宋_GB2312" w:hAnsi="仿宋" w:eastAsia="仿宋_GB2312"/>
          <w:sz w:val="32"/>
          <w:szCs w:val="32"/>
        </w:rPr>
        <w:t>5.筑牢疫情防控防线，把握常态化防控新态势。</w:t>
      </w:r>
    </w:p>
    <w:p>
      <w:pPr>
        <w:ind w:left="560"/>
        <w:rPr>
          <w:rFonts w:hint="eastAsia" w:ascii="仿宋_GB2312" w:hAnsi="仿宋" w:eastAsia="仿宋_GB2312"/>
          <w:sz w:val="32"/>
          <w:szCs w:val="32"/>
        </w:rPr>
      </w:pPr>
      <w:r>
        <w:rPr>
          <w:rFonts w:hint="eastAsia" w:ascii="仿宋_GB2312" w:hAnsi="仿宋" w:eastAsia="仿宋_GB2312"/>
          <w:sz w:val="32"/>
          <w:szCs w:val="32"/>
          <w:lang w:val="en-US" w:eastAsia="zh-CN"/>
        </w:rPr>
        <w:t>6</w:t>
      </w:r>
      <w:r>
        <w:rPr>
          <w:rFonts w:hint="eastAsia" w:ascii="仿宋_GB2312" w:hAnsi="仿宋" w:eastAsia="仿宋_GB2312"/>
          <w:sz w:val="32"/>
          <w:szCs w:val="32"/>
        </w:rPr>
        <w:t>.着力保障改善民生，加快推进发展社会事业。</w:t>
      </w:r>
    </w:p>
    <w:p>
      <w:pPr>
        <w:pStyle w:val="2"/>
      </w:pPr>
    </w:p>
    <w:p>
      <w:pPr>
        <w:adjustRightInd w:val="0"/>
        <w:spacing w:line="580" w:lineRule="exact"/>
        <w:ind w:firstLine="640" w:firstLineChars="200"/>
        <w:rPr>
          <w:rFonts w:eastAsia="方正黑体简体"/>
          <w:sz w:val="32"/>
          <w:szCs w:val="32"/>
        </w:rPr>
      </w:pPr>
      <w:r>
        <w:rPr>
          <w:rFonts w:eastAsia="方正黑体简体"/>
          <w:sz w:val="32"/>
          <w:szCs w:val="32"/>
        </w:rPr>
        <w:t>二、部门</w:t>
      </w:r>
      <w:r>
        <w:rPr>
          <w:rFonts w:hint="eastAsia" w:eastAsia="方正黑体简体"/>
          <w:sz w:val="32"/>
          <w:szCs w:val="32"/>
        </w:rPr>
        <w:t>预算单位构成</w:t>
      </w:r>
    </w:p>
    <w:p>
      <w:pPr>
        <w:spacing w:line="580" w:lineRule="exact"/>
        <w:ind w:firstLine="640" w:firstLineChars="200"/>
        <w:rPr>
          <w:rFonts w:hint="eastAsia" w:ascii="仿宋_GB2312" w:hAnsi="仿宋" w:eastAsia="仿宋_GB2312"/>
          <w:sz w:val="32"/>
          <w:szCs w:val="32"/>
        </w:rPr>
      </w:pPr>
      <w:r>
        <w:rPr>
          <w:rFonts w:hint="eastAsia" w:eastAsia="方正仿宋简体" w:cs="方正仿宋简体"/>
          <w:sz w:val="32"/>
          <w:szCs w:val="32"/>
        </w:rPr>
        <w:t xml:space="preserve"> </w:t>
      </w:r>
      <w:r>
        <w:rPr>
          <w:rFonts w:hint="eastAsia" w:ascii="仿宋_GB2312" w:hAnsi="仿宋" w:eastAsia="仿宋_GB2312"/>
          <w:sz w:val="32"/>
          <w:szCs w:val="32"/>
        </w:rPr>
        <w:t>乐至县石湍镇人民政府属于一级预算单位，单位机构编制数</w:t>
      </w:r>
      <w:r>
        <w:rPr>
          <w:rFonts w:hint="eastAsia" w:ascii="仿宋_GB2312" w:hAnsi="仿宋" w:eastAsia="仿宋_GB2312"/>
          <w:sz w:val="32"/>
          <w:szCs w:val="32"/>
          <w:lang w:val="en-US" w:eastAsia="zh-CN"/>
        </w:rPr>
        <w:t>7</w:t>
      </w:r>
      <w:r>
        <w:rPr>
          <w:rFonts w:hint="eastAsia" w:ascii="仿宋_GB2312" w:hAnsi="仿宋" w:eastAsia="仿宋_GB2312"/>
          <w:sz w:val="32"/>
          <w:szCs w:val="32"/>
        </w:rPr>
        <w:t>个（行政</w:t>
      </w:r>
      <w:r>
        <w:rPr>
          <w:rFonts w:hint="eastAsia" w:ascii="仿宋_GB2312" w:hAnsi="仿宋" w:eastAsia="仿宋_GB2312"/>
          <w:sz w:val="32"/>
          <w:szCs w:val="32"/>
          <w:lang w:val="en-US" w:eastAsia="zh-CN"/>
        </w:rPr>
        <w:t>5</w:t>
      </w:r>
      <w:r>
        <w:rPr>
          <w:rFonts w:hint="eastAsia" w:ascii="仿宋_GB2312" w:hAnsi="仿宋" w:eastAsia="仿宋_GB2312"/>
          <w:sz w:val="32"/>
          <w:szCs w:val="32"/>
        </w:rPr>
        <w:t>个，事</w:t>
      </w:r>
      <w:bookmarkStart w:id="0" w:name="_GoBack"/>
      <w:bookmarkEnd w:id="0"/>
      <w:r>
        <w:rPr>
          <w:rFonts w:hint="eastAsia" w:ascii="仿宋_GB2312" w:hAnsi="仿宋" w:eastAsia="仿宋_GB2312"/>
          <w:sz w:val="32"/>
          <w:szCs w:val="32"/>
        </w:rPr>
        <w:t>业2个），预算编制人数</w:t>
      </w:r>
      <w:r>
        <w:rPr>
          <w:rFonts w:hint="eastAsia" w:ascii="仿宋_GB2312" w:hAnsi="仿宋" w:eastAsia="仿宋_GB2312"/>
          <w:sz w:val="32"/>
          <w:szCs w:val="32"/>
          <w:lang w:val="en-US" w:eastAsia="zh-CN"/>
        </w:rPr>
        <w:t>50</w:t>
      </w:r>
      <w:r>
        <w:rPr>
          <w:rFonts w:hint="eastAsia" w:ascii="仿宋_GB2312" w:hAnsi="仿宋" w:eastAsia="仿宋_GB2312"/>
          <w:sz w:val="32"/>
          <w:szCs w:val="32"/>
        </w:rPr>
        <w:t>人，实有编制人数</w:t>
      </w:r>
      <w:r>
        <w:rPr>
          <w:rFonts w:hint="eastAsia" w:ascii="仿宋_GB2312" w:hAnsi="仿宋" w:eastAsia="仿宋_GB2312"/>
          <w:sz w:val="32"/>
          <w:szCs w:val="32"/>
          <w:lang w:val="en-US" w:eastAsia="zh-CN"/>
        </w:rPr>
        <w:t>50</w:t>
      </w:r>
      <w:r>
        <w:rPr>
          <w:rFonts w:hint="eastAsia" w:ascii="仿宋_GB2312" w:hAnsi="仿宋" w:eastAsia="仿宋_GB2312"/>
          <w:sz w:val="32"/>
          <w:szCs w:val="32"/>
        </w:rPr>
        <w:t>人，在职编制人数</w:t>
      </w:r>
      <w:r>
        <w:rPr>
          <w:rFonts w:hint="eastAsia" w:ascii="仿宋_GB2312" w:hAnsi="仿宋" w:eastAsia="仿宋_GB2312"/>
          <w:sz w:val="32"/>
          <w:szCs w:val="32"/>
          <w:lang w:val="en-US" w:eastAsia="zh-CN"/>
        </w:rPr>
        <w:t>50</w:t>
      </w:r>
      <w:r>
        <w:rPr>
          <w:rFonts w:hint="eastAsia" w:ascii="仿宋_GB2312" w:hAnsi="仿宋" w:eastAsia="仿宋_GB2312"/>
          <w:sz w:val="32"/>
          <w:szCs w:val="32"/>
        </w:rPr>
        <w:t>人，其中行政</w:t>
      </w:r>
      <w:r>
        <w:rPr>
          <w:rFonts w:hint="eastAsia" w:ascii="仿宋_GB2312" w:hAnsi="仿宋" w:eastAsia="仿宋_GB2312"/>
          <w:sz w:val="32"/>
          <w:szCs w:val="32"/>
          <w:lang w:val="en-US" w:eastAsia="zh-CN"/>
        </w:rPr>
        <w:t>34</w:t>
      </w:r>
      <w:r>
        <w:rPr>
          <w:rFonts w:hint="eastAsia" w:ascii="仿宋_GB2312" w:hAnsi="仿宋" w:eastAsia="仿宋_GB2312"/>
          <w:sz w:val="32"/>
          <w:szCs w:val="32"/>
        </w:rPr>
        <w:t>人，事业</w:t>
      </w:r>
      <w:r>
        <w:rPr>
          <w:rFonts w:hint="eastAsia" w:ascii="仿宋_GB2312" w:hAnsi="仿宋" w:eastAsia="仿宋_GB2312"/>
          <w:sz w:val="32"/>
          <w:szCs w:val="32"/>
          <w:lang w:val="en-US" w:eastAsia="zh-CN"/>
        </w:rPr>
        <w:t>16</w:t>
      </w:r>
      <w:r>
        <w:rPr>
          <w:rFonts w:hint="eastAsia" w:ascii="仿宋_GB2312" w:hAnsi="仿宋" w:eastAsia="仿宋_GB2312"/>
          <w:sz w:val="32"/>
          <w:szCs w:val="32"/>
        </w:rPr>
        <w:t>人。定额补助村、社干部267人。</w:t>
      </w:r>
    </w:p>
    <w:p>
      <w:pPr>
        <w:pStyle w:val="2"/>
      </w:pPr>
    </w:p>
    <w:p>
      <w:pPr>
        <w:adjustRightInd w:val="0"/>
        <w:spacing w:line="580" w:lineRule="exact"/>
        <w:ind w:firstLine="640" w:firstLineChars="200"/>
        <w:rPr>
          <w:rFonts w:eastAsia="方正黑体简体"/>
          <w:sz w:val="32"/>
          <w:szCs w:val="32"/>
        </w:rPr>
      </w:pPr>
      <w:r>
        <w:rPr>
          <w:rFonts w:eastAsia="方正黑体简体"/>
          <w:sz w:val="32"/>
          <w:szCs w:val="32"/>
        </w:rPr>
        <w:t>三、收支预算情况</w:t>
      </w:r>
      <w:r>
        <w:rPr>
          <w:rFonts w:hint="eastAsia" w:eastAsia="方正黑体简体"/>
          <w:sz w:val="32"/>
          <w:szCs w:val="32"/>
        </w:rPr>
        <w:t>说明</w:t>
      </w:r>
    </w:p>
    <w:p>
      <w:pPr>
        <w:adjustRightInd w:val="0"/>
        <w:spacing w:line="58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按照综合预算的原则，乐至县石湍镇人民政府所有收入和支出均纳入部门预算管理。收入包括：本年一般公共预算拨款收入1524.40万元、上年结转一般公共预算拨款收入1.61万元；支出包括：一般公共服务支出493.68万元、国防支出5万元、文化旅游体育与传媒支出104.88万元、社会保障和就业支出100.20万元、卫生健康支出41.53万元、农林水支出697.81万元、交通运输支出3万元、住房保障支出78.91万元、灾害防治及应急管理支出1万元。</w:t>
      </w:r>
    </w:p>
    <w:p>
      <w:pPr>
        <w:adjustRightInd w:val="0"/>
        <w:spacing w:line="580" w:lineRule="exact"/>
        <w:ind w:firstLine="640" w:firstLineChars="200"/>
        <w:rPr>
          <w:rFonts w:ascii="仿宋_GB2312" w:hAnsi="仿宋" w:eastAsia="仿宋_GB2312"/>
          <w:sz w:val="32"/>
          <w:szCs w:val="32"/>
        </w:rPr>
      </w:pPr>
      <w:r>
        <w:rPr>
          <w:rFonts w:hint="eastAsia" w:ascii="仿宋_GB2312" w:hAnsi="仿宋" w:eastAsia="仿宋_GB2312"/>
          <w:sz w:val="32"/>
          <w:szCs w:val="32"/>
        </w:rPr>
        <w:t>乐至县石湍镇人民政府20</w:t>
      </w:r>
      <w:r>
        <w:rPr>
          <w:rFonts w:ascii="仿宋_GB2312" w:hAnsi="仿宋" w:eastAsia="仿宋_GB2312"/>
          <w:sz w:val="32"/>
          <w:szCs w:val="32"/>
        </w:rPr>
        <w:t>2</w:t>
      </w:r>
      <w:r>
        <w:rPr>
          <w:rFonts w:hint="eastAsia" w:ascii="仿宋_GB2312" w:hAnsi="仿宋" w:eastAsia="仿宋_GB2312"/>
          <w:sz w:val="32"/>
          <w:szCs w:val="32"/>
          <w:lang w:val="en-US" w:eastAsia="zh-CN"/>
        </w:rPr>
        <w:t>3</w:t>
      </w:r>
      <w:r>
        <w:rPr>
          <w:rFonts w:hint="eastAsia" w:ascii="仿宋_GB2312" w:hAnsi="仿宋" w:eastAsia="仿宋_GB2312"/>
          <w:sz w:val="32"/>
          <w:szCs w:val="32"/>
        </w:rPr>
        <w:t>年收支总预算1526.01万元，较2022年单位预算收入总数1447.34万元，增加77.06万元，增长5.44%。</w:t>
      </w:r>
    </w:p>
    <w:p>
      <w:pPr>
        <w:adjustRightInd w:val="0"/>
        <w:spacing w:line="580" w:lineRule="exact"/>
        <w:ind w:firstLine="643" w:firstLineChars="200"/>
        <w:rPr>
          <w:rFonts w:eastAsia="方正楷体简体"/>
          <w:b/>
          <w:sz w:val="32"/>
          <w:szCs w:val="32"/>
        </w:rPr>
      </w:pPr>
      <w:r>
        <w:rPr>
          <w:rFonts w:hint="eastAsia" w:eastAsia="方正楷体简体"/>
          <w:b/>
          <w:sz w:val="32"/>
          <w:szCs w:val="32"/>
        </w:rPr>
        <w:t>（一）收入预算情况</w:t>
      </w:r>
    </w:p>
    <w:p>
      <w:pPr>
        <w:adjustRightInd w:val="0"/>
        <w:spacing w:line="58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乐至县石湍镇人民政府</w:t>
      </w:r>
      <w:r>
        <w:rPr>
          <w:rFonts w:ascii="仿宋_GB2312" w:hAnsi="仿宋" w:eastAsia="仿宋_GB2312"/>
          <w:sz w:val="32"/>
          <w:szCs w:val="32"/>
        </w:rPr>
        <w:t>202</w:t>
      </w:r>
      <w:r>
        <w:rPr>
          <w:rFonts w:hint="eastAsia" w:ascii="仿宋_GB2312" w:hAnsi="仿宋" w:eastAsia="仿宋_GB2312"/>
          <w:sz w:val="32"/>
          <w:szCs w:val="32"/>
        </w:rPr>
        <w:t>2</w:t>
      </w:r>
      <w:r>
        <w:rPr>
          <w:rFonts w:ascii="仿宋_GB2312" w:hAnsi="仿宋" w:eastAsia="仿宋_GB2312"/>
          <w:sz w:val="32"/>
          <w:szCs w:val="32"/>
        </w:rPr>
        <w:t>年收入预算</w:t>
      </w:r>
      <w:r>
        <w:rPr>
          <w:rFonts w:hint="eastAsia" w:ascii="仿宋_GB2312" w:hAnsi="仿宋" w:eastAsia="仿宋_GB2312"/>
          <w:sz w:val="32"/>
          <w:szCs w:val="32"/>
        </w:rPr>
        <w:t>1526.01</w:t>
      </w:r>
      <w:r>
        <w:rPr>
          <w:rFonts w:ascii="仿宋_GB2312" w:hAnsi="仿宋" w:eastAsia="仿宋_GB2312"/>
          <w:sz w:val="32"/>
          <w:szCs w:val="32"/>
        </w:rPr>
        <w:t>万元，其中：</w:t>
      </w:r>
      <w:r>
        <w:rPr>
          <w:rFonts w:hint="eastAsia" w:ascii="仿宋_GB2312" w:hAnsi="仿宋" w:eastAsia="仿宋_GB2312"/>
          <w:sz w:val="32"/>
          <w:szCs w:val="32"/>
        </w:rPr>
        <w:t>一般公共预算拨款收入1524.40万元，占99.9%，上年结转收入1.61万元，占0.1%。</w:t>
      </w:r>
    </w:p>
    <w:p>
      <w:pPr>
        <w:adjustRightInd w:val="0"/>
        <w:spacing w:line="580" w:lineRule="exact"/>
        <w:ind w:firstLine="643" w:firstLineChars="200"/>
        <w:rPr>
          <w:rFonts w:eastAsia="方正楷体简体"/>
          <w:b/>
          <w:sz w:val="32"/>
          <w:szCs w:val="32"/>
        </w:rPr>
      </w:pPr>
      <w:r>
        <w:rPr>
          <w:rFonts w:hint="eastAsia" w:eastAsia="方正楷体简体"/>
          <w:b/>
          <w:sz w:val="32"/>
          <w:szCs w:val="32"/>
        </w:rPr>
        <w:t>（二）支出预算情况</w:t>
      </w:r>
    </w:p>
    <w:p>
      <w:pPr>
        <w:keepNext w:val="0"/>
        <w:keepLines w:val="0"/>
        <w:pageBreakBefore w:val="0"/>
        <w:widowControl w:val="0"/>
        <w:kinsoku/>
        <w:wordWrap/>
        <w:overflowPunct/>
        <w:topLinePunct w:val="0"/>
        <w:autoSpaceDE/>
        <w:autoSpaceDN/>
        <w:bidi w:val="0"/>
        <w:adjustRightInd w:val="0"/>
        <w:snapToGrid/>
        <w:spacing w:line="580" w:lineRule="exact"/>
        <w:ind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rPr>
        <w:t>石湍镇人民政府2023年支出预算1526.01万元，较2022年单位预算支出总数1447.34万元，增长5.44%。其中：基本支出1524.4万元，占99.9%；项目支出1.61万元，占0.1%。</w:t>
      </w:r>
      <w:r>
        <w:rPr>
          <w:rFonts w:hint="eastAsia" w:ascii="仿宋_GB2312" w:hAnsi="仿宋" w:eastAsia="仿宋_GB2312"/>
          <w:sz w:val="32"/>
          <w:szCs w:val="32"/>
          <w:lang w:val="en-US" w:eastAsia="zh-CN"/>
        </w:rPr>
        <w:t xml:space="preserve">   </w:t>
      </w:r>
    </w:p>
    <w:p>
      <w:pPr>
        <w:pStyle w:val="2"/>
        <w:rPr>
          <w:rFonts w:hint="eastAsia"/>
          <w:lang w:val="en-US" w:eastAsia="zh-CN"/>
        </w:rPr>
      </w:pPr>
    </w:p>
    <w:p>
      <w:pPr>
        <w:adjustRightInd w:val="0"/>
        <w:spacing w:line="580" w:lineRule="exact"/>
        <w:ind w:firstLine="640" w:firstLineChars="200"/>
        <w:rPr>
          <w:rFonts w:hint="eastAsia" w:eastAsia="方正黑体简体"/>
          <w:sz w:val="32"/>
          <w:szCs w:val="32"/>
        </w:rPr>
      </w:pPr>
      <w:r>
        <w:rPr>
          <w:rFonts w:hint="eastAsia" w:eastAsia="方正黑体简体"/>
          <w:sz w:val="32"/>
          <w:szCs w:val="32"/>
          <w:lang w:val="en-US" w:eastAsia="zh-CN"/>
        </w:rPr>
        <w:t>四</w:t>
      </w:r>
      <w:r>
        <w:rPr>
          <w:rFonts w:hint="eastAsia" w:eastAsia="方正黑体简体"/>
          <w:sz w:val="32"/>
          <w:szCs w:val="32"/>
        </w:rPr>
        <w:t>、一般公共预算当年拨款情况说明</w:t>
      </w:r>
    </w:p>
    <w:p>
      <w:pPr>
        <w:adjustRightInd w:val="0"/>
        <w:spacing w:line="580" w:lineRule="exact"/>
        <w:ind w:firstLine="643" w:firstLineChars="200"/>
        <w:rPr>
          <w:rFonts w:eastAsia="方正楷体简体"/>
          <w:b/>
          <w:sz w:val="32"/>
          <w:szCs w:val="32"/>
        </w:rPr>
      </w:pPr>
      <w:r>
        <w:rPr>
          <w:rFonts w:hint="eastAsia" w:eastAsia="方正楷体简体"/>
          <w:b/>
          <w:sz w:val="32"/>
          <w:szCs w:val="32"/>
        </w:rPr>
        <w:t>（一）一般公共预算当年拨款规模变化情况</w:t>
      </w:r>
    </w:p>
    <w:p>
      <w:pPr>
        <w:adjustRightInd w:val="0"/>
        <w:spacing w:line="58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rPr>
        <w:t>乐至县石湍镇人民政府20</w:t>
      </w:r>
      <w:r>
        <w:rPr>
          <w:rFonts w:ascii="仿宋_GB2312" w:hAnsi="仿宋" w:eastAsia="仿宋_GB2312"/>
          <w:sz w:val="32"/>
          <w:szCs w:val="32"/>
        </w:rPr>
        <w:t>2</w:t>
      </w:r>
      <w:r>
        <w:rPr>
          <w:rFonts w:hint="eastAsia" w:ascii="仿宋_GB2312" w:hAnsi="仿宋" w:eastAsia="仿宋_GB2312"/>
          <w:sz w:val="32"/>
          <w:szCs w:val="32"/>
          <w:lang w:val="en-US" w:eastAsia="zh-CN"/>
        </w:rPr>
        <w:t>3</w:t>
      </w:r>
      <w:r>
        <w:rPr>
          <w:rFonts w:hint="eastAsia" w:ascii="仿宋_GB2312" w:hAnsi="仿宋" w:eastAsia="仿宋_GB2312"/>
          <w:sz w:val="32"/>
          <w:szCs w:val="32"/>
        </w:rPr>
        <w:t>年一般公共预算当年拨款1</w:t>
      </w:r>
      <w:r>
        <w:rPr>
          <w:rFonts w:hint="eastAsia" w:ascii="仿宋_GB2312" w:hAnsi="仿宋" w:eastAsia="仿宋_GB2312"/>
          <w:sz w:val="32"/>
          <w:szCs w:val="32"/>
          <w:lang w:val="en-US" w:eastAsia="zh-CN"/>
        </w:rPr>
        <w:t>524.40</w:t>
      </w:r>
      <w:r>
        <w:rPr>
          <w:rFonts w:hint="eastAsia" w:ascii="仿宋_GB2312" w:hAnsi="仿宋" w:eastAsia="仿宋_GB2312"/>
          <w:sz w:val="32"/>
          <w:szCs w:val="32"/>
        </w:rPr>
        <w:t>万元，比2021年预算数增加</w:t>
      </w:r>
      <w:r>
        <w:rPr>
          <w:rFonts w:hint="eastAsia" w:ascii="仿宋_GB2312" w:hAnsi="仿宋" w:eastAsia="仿宋_GB2312"/>
          <w:sz w:val="32"/>
          <w:szCs w:val="32"/>
          <w:lang w:val="en-US" w:eastAsia="zh-CN"/>
        </w:rPr>
        <w:t>77.61</w:t>
      </w:r>
      <w:r>
        <w:rPr>
          <w:rFonts w:hint="eastAsia" w:ascii="仿宋_GB2312" w:hAnsi="仿宋" w:eastAsia="仿宋_GB2312"/>
          <w:sz w:val="32"/>
          <w:szCs w:val="32"/>
        </w:rPr>
        <w:t>万元</w:t>
      </w:r>
      <w:r>
        <w:rPr>
          <w:rFonts w:hint="eastAsia" w:ascii="仿宋_GB2312" w:hAnsi="仿宋" w:eastAsia="仿宋_GB2312"/>
          <w:sz w:val="32"/>
          <w:szCs w:val="32"/>
          <w:lang w:eastAsia="zh-CN"/>
        </w:rPr>
        <w:t>。</w:t>
      </w:r>
    </w:p>
    <w:p>
      <w:pPr>
        <w:adjustRightInd w:val="0"/>
        <w:spacing w:line="580" w:lineRule="exact"/>
        <w:ind w:firstLine="643" w:firstLineChars="200"/>
        <w:rPr>
          <w:rFonts w:eastAsia="方正楷体简体"/>
          <w:b/>
          <w:sz w:val="32"/>
          <w:szCs w:val="32"/>
        </w:rPr>
      </w:pPr>
      <w:r>
        <w:rPr>
          <w:rFonts w:hint="eastAsia" w:eastAsia="方正楷体简体"/>
          <w:b/>
          <w:sz w:val="32"/>
          <w:szCs w:val="32"/>
        </w:rPr>
        <w:t>（二）一般公共预算当年拨款结构情况</w:t>
      </w:r>
    </w:p>
    <w:p>
      <w:pPr>
        <w:adjustRightInd w:val="0"/>
        <w:spacing w:line="580" w:lineRule="exact"/>
        <w:ind w:firstLine="640" w:firstLineChars="200"/>
        <w:rPr>
          <w:rFonts w:ascii="仿宋_GB2312" w:hAnsi="仿宋" w:eastAsia="仿宋_GB2312"/>
          <w:sz w:val="32"/>
          <w:szCs w:val="32"/>
          <w:highlight w:val="none"/>
        </w:rPr>
      </w:pPr>
      <w:r>
        <w:rPr>
          <w:rFonts w:hint="eastAsia" w:ascii="仿宋_GB2312" w:hAnsi="仿宋" w:eastAsia="仿宋_GB2312"/>
          <w:sz w:val="32"/>
          <w:szCs w:val="32"/>
          <w:highlight w:val="none"/>
        </w:rPr>
        <w:t>一般公共服务支出</w:t>
      </w:r>
      <w:r>
        <w:rPr>
          <w:rFonts w:hint="eastAsia" w:ascii="仿宋_GB2312" w:hAnsi="仿宋" w:eastAsia="仿宋_GB2312"/>
          <w:sz w:val="32"/>
          <w:szCs w:val="32"/>
          <w:highlight w:val="none"/>
          <w:lang w:val="en-US" w:eastAsia="zh-CN"/>
        </w:rPr>
        <w:t>493.68</w:t>
      </w:r>
      <w:r>
        <w:rPr>
          <w:rFonts w:hint="eastAsia" w:ascii="仿宋_GB2312" w:hAnsi="仿宋" w:eastAsia="仿宋_GB2312"/>
          <w:sz w:val="32"/>
          <w:szCs w:val="32"/>
          <w:highlight w:val="none"/>
        </w:rPr>
        <w:t>万元，占</w:t>
      </w:r>
      <w:r>
        <w:rPr>
          <w:rFonts w:hint="eastAsia" w:ascii="仿宋_GB2312" w:hAnsi="仿宋" w:eastAsia="仿宋_GB2312"/>
          <w:sz w:val="32"/>
          <w:szCs w:val="32"/>
          <w:highlight w:val="none"/>
          <w:lang w:val="en-US" w:eastAsia="zh-CN"/>
        </w:rPr>
        <w:t>32.31</w:t>
      </w:r>
      <w:r>
        <w:rPr>
          <w:rFonts w:hint="eastAsia" w:ascii="仿宋_GB2312" w:hAnsi="仿宋" w:eastAsia="仿宋_GB2312"/>
          <w:sz w:val="32"/>
          <w:szCs w:val="32"/>
          <w:highlight w:val="none"/>
        </w:rPr>
        <w:t>%；国防支出5万元，占</w:t>
      </w:r>
      <w:r>
        <w:rPr>
          <w:rFonts w:hint="eastAsia" w:ascii="仿宋_GB2312" w:hAnsi="仿宋" w:eastAsia="仿宋_GB2312"/>
          <w:sz w:val="32"/>
          <w:szCs w:val="32"/>
          <w:highlight w:val="none"/>
          <w:lang w:val="en-US" w:eastAsia="zh-CN"/>
        </w:rPr>
        <w:t>0.32</w:t>
      </w:r>
      <w:r>
        <w:rPr>
          <w:rFonts w:hint="eastAsia" w:ascii="仿宋_GB2312" w:hAnsi="仿宋" w:eastAsia="仿宋_GB2312"/>
          <w:sz w:val="32"/>
          <w:szCs w:val="32"/>
          <w:highlight w:val="none"/>
        </w:rPr>
        <w:t>%；文化旅游体育与传媒支出</w:t>
      </w:r>
      <w:r>
        <w:rPr>
          <w:rFonts w:hint="eastAsia" w:ascii="仿宋_GB2312" w:hAnsi="仿宋" w:eastAsia="仿宋_GB2312"/>
          <w:sz w:val="32"/>
          <w:szCs w:val="32"/>
          <w:highlight w:val="none"/>
          <w:lang w:val="en-US" w:eastAsia="zh-CN"/>
        </w:rPr>
        <w:t>104.88</w:t>
      </w:r>
      <w:r>
        <w:rPr>
          <w:rFonts w:hint="eastAsia" w:ascii="仿宋_GB2312" w:hAnsi="仿宋" w:eastAsia="仿宋_GB2312"/>
          <w:sz w:val="32"/>
          <w:szCs w:val="32"/>
          <w:highlight w:val="none"/>
        </w:rPr>
        <w:t>万元，占</w:t>
      </w:r>
      <w:r>
        <w:rPr>
          <w:rFonts w:hint="eastAsia" w:ascii="仿宋_GB2312" w:hAnsi="仿宋" w:eastAsia="仿宋_GB2312"/>
          <w:sz w:val="32"/>
          <w:szCs w:val="32"/>
          <w:highlight w:val="none"/>
          <w:lang w:val="en-US" w:eastAsia="zh-CN"/>
        </w:rPr>
        <w:t>6.89</w:t>
      </w:r>
      <w:r>
        <w:rPr>
          <w:rFonts w:hint="eastAsia" w:ascii="仿宋_GB2312" w:hAnsi="仿宋" w:eastAsia="仿宋_GB2312"/>
          <w:sz w:val="32"/>
          <w:szCs w:val="32"/>
          <w:highlight w:val="none"/>
        </w:rPr>
        <w:t>%；社会保障和就业支出</w:t>
      </w:r>
      <w:r>
        <w:rPr>
          <w:rFonts w:hint="eastAsia" w:ascii="仿宋_GB2312" w:hAnsi="仿宋" w:eastAsia="仿宋_GB2312"/>
          <w:sz w:val="32"/>
          <w:szCs w:val="32"/>
          <w:highlight w:val="none"/>
          <w:lang w:val="en-US" w:eastAsia="zh-CN"/>
        </w:rPr>
        <w:t>100.20</w:t>
      </w:r>
      <w:r>
        <w:rPr>
          <w:rFonts w:hint="eastAsia" w:ascii="仿宋_GB2312" w:hAnsi="仿宋" w:eastAsia="仿宋_GB2312"/>
          <w:sz w:val="32"/>
          <w:szCs w:val="32"/>
          <w:highlight w:val="none"/>
        </w:rPr>
        <w:t>万元，占</w:t>
      </w:r>
      <w:r>
        <w:rPr>
          <w:rFonts w:hint="eastAsia" w:ascii="仿宋_GB2312" w:hAnsi="仿宋" w:eastAsia="仿宋_GB2312"/>
          <w:sz w:val="32"/>
          <w:szCs w:val="32"/>
          <w:highlight w:val="none"/>
          <w:lang w:val="en-US" w:eastAsia="zh-CN"/>
        </w:rPr>
        <w:t>6.57</w:t>
      </w:r>
      <w:r>
        <w:rPr>
          <w:rFonts w:hint="eastAsia" w:ascii="仿宋_GB2312" w:hAnsi="仿宋" w:eastAsia="仿宋_GB2312"/>
          <w:sz w:val="32"/>
          <w:szCs w:val="32"/>
          <w:highlight w:val="none"/>
        </w:rPr>
        <w:t>%；卫生健康支出</w:t>
      </w:r>
      <w:r>
        <w:rPr>
          <w:rFonts w:hint="eastAsia" w:ascii="仿宋_GB2312" w:hAnsi="仿宋" w:eastAsia="仿宋_GB2312"/>
          <w:sz w:val="32"/>
          <w:szCs w:val="32"/>
          <w:highlight w:val="none"/>
          <w:lang w:val="en-US" w:eastAsia="zh-CN"/>
        </w:rPr>
        <w:t>41.53</w:t>
      </w:r>
      <w:r>
        <w:rPr>
          <w:rFonts w:hint="eastAsia" w:ascii="仿宋_GB2312" w:hAnsi="仿宋" w:eastAsia="仿宋_GB2312"/>
          <w:sz w:val="32"/>
          <w:szCs w:val="32"/>
          <w:highlight w:val="none"/>
        </w:rPr>
        <w:t>万元，占</w:t>
      </w:r>
      <w:r>
        <w:rPr>
          <w:rFonts w:hint="eastAsia" w:ascii="仿宋_GB2312" w:hAnsi="仿宋" w:eastAsia="仿宋_GB2312"/>
          <w:sz w:val="32"/>
          <w:szCs w:val="32"/>
          <w:highlight w:val="none"/>
          <w:lang w:val="en-US" w:eastAsia="zh-CN"/>
        </w:rPr>
        <w:t>2.72</w:t>
      </w:r>
      <w:r>
        <w:rPr>
          <w:rFonts w:hint="eastAsia" w:ascii="仿宋_GB2312" w:hAnsi="仿宋" w:eastAsia="仿宋_GB2312"/>
          <w:sz w:val="32"/>
          <w:szCs w:val="32"/>
          <w:highlight w:val="none"/>
        </w:rPr>
        <w:t>%；农林水支出</w:t>
      </w:r>
      <w:r>
        <w:rPr>
          <w:rFonts w:hint="eastAsia" w:ascii="仿宋_GB2312" w:hAnsi="仿宋" w:eastAsia="仿宋_GB2312"/>
          <w:sz w:val="32"/>
          <w:szCs w:val="32"/>
          <w:highlight w:val="none"/>
          <w:lang w:val="en-US" w:eastAsia="zh-CN"/>
        </w:rPr>
        <w:t>697.81</w:t>
      </w:r>
      <w:r>
        <w:rPr>
          <w:rFonts w:hint="eastAsia" w:ascii="仿宋_GB2312" w:hAnsi="仿宋" w:eastAsia="仿宋_GB2312"/>
          <w:sz w:val="32"/>
          <w:szCs w:val="32"/>
          <w:highlight w:val="none"/>
        </w:rPr>
        <w:t>万元，占</w:t>
      </w:r>
      <w:r>
        <w:rPr>
          <w:rFonts w:hint="eastAsia" w:ascii="仿宋_GB2312" w:hAnsi="仿宋" w:eastAsia="仿宋_GB2312"/>
          <w:sz w:val="32"/>
          <w:szCs w:val="32"/>
          <w:highlight w:val="none"/>
          <w:lang w:val="en-US" w:eastAsia="zh-CN"/>
        </w:rPr>
        <w:t>45.77</w:t>
      </w:r>
      <w:r>
        <w:rPr>
          <w:rFonts w:hint="eastAsia" w:ascii="仿宋_GB2312" w:hAnsi="仿宋" w:eastAsia="仿宋_GB2312"/>
          <w:sz w:val="32"/>
          <w:szCs w:val="32"/>
          <w:highlight w:val="none"/>
        </w:rPr>
        <w:t>%；交通运输支出3万元，占</w:t>
      </w:r>
      <w:r>
        <w:rPr>
          <w:rFonts w:hint="eastAsia" w:ascii="仿宋_GB2312" w:hAnsi="仿宋" w:eastAsia="仿宋_GB2312"/>
          <w:sz w:val="32"/>
          <w:szCs w:val="32"/>
          <w:highlight w:val="none"/>
          <w:lang w:val="en-US" w:eastAsia="zh-CN"/>
        </w:rPr>
        <w:t>0.19</w:t>
      </w:r>
      <w:r>
        <w:rPr>
          <w:rFonts w:hint="eastAsia" w:ascii="仿宋_GB2312" w:hAnsi="仿宋" w:eastAsia="仿宋_GB2312"/>
          <w:sz w:val="32"/>
          <w:szCs w:val="32"/>
          <w:highlight w:val="none"/>
        </w:rPr>
        <w:t>%；住房保障支出</w:t>
      </w:r>
      <w:r>
        <w:rPr>
          <w:rFonts w:hint="eastAsia" w:ascii="仿宋_GB2312" w:hAnsi="仿宋" w:eastAsia="仿宋_GB2312"/>
          <w:sz w:val="32"/>
          <w:szCs w:val="32"/>
          <w:highlight w:val="none"/>
          <w:lang w:val="en-US" w:eastAsia="zh-CN"/>
        </w:rPr>
        <w:t>78.91</w:t>
      </w:r>
      <w:r>
        <w:rPr>
          <w:rFonts w:hint="eastAsia" w:ascii="仿宋_GB2312" w:hAnsi="仿宋" w:eastAsia="仿宋_GB2312"/>
          <w:sz w:val="32"/>
          <w:szCs w:val="32"/>
          <w:highlight w:val="none"/>
        </w:rPr>
        <w:t>万元，占</w:t>
      </w:r>
      <w:r>
        <w:rPr>
          <w:rFonts w:hint="eastAsia" w:ascii="仿宋_GB2312" w:hAnsi="仿宋" w:eastAsia="仿宋_GB2312"/>
          <w:sz w:val="32"/>
          <w:szCs w:val="32"/>
          <w:highlight w:val="none"/>
          <w:lang w:val="en-US" w:eastAsia="zh-CN"/>
        </w:rPr>
        <w:t>5.17</w:t>
      </w:r>
      <w:r>
        <w:rPr>
          <w:rFonts w:hint="eastAsia" w:ascii="仿宋_GB2312" w:hAnsi="仿宋" w:eastAsia="仿宋_GB2312"/>
          <w:sz w:val="32"/>
          <w:szCs w:val="32"/>
          <w:highlight w:val="none"/>
        </w:rPr>
        <w:t>%；灾害防治及应急管理支出1万元，占</w:t>
      </w:r>
      <w:r>
        <w:rPr>
          <w:rFonts w:hint="eastAsia" w:ascii="仿宋_GB2312" w:hAnsi="仿宋" w:eastAsia="仿宋_GB2312"/>
          <w:sz w:val="32"/>
          <w:szCs w:val="32"/>
          <w:highlight w:val="none"/>
          <w:lang w:val="en-US" w:eastAsia="zh-CN"/>
        </w:rPr>
        <w:t>0.06</w:t>
      </w:r>
      <w:r>
        <w:rPr>
          <w:rFonts w:hint="eastAsia" w:ascii="仿宋_GB2312" w:hAnsi="仿宋" w:eastAsia="仿宋_GB2312"/>
          <w:sz w:val="32"/>
          <w:szCs w:val="32"/>
          <w:highlight w:val="none"/>
        </w:rPr>
        <w:t>%。</w:t>
      </w:r>
    </w:p>
    <w:p>
      <w:pPr>
        <w:adjustRightInd w:val="0"/>
        <w:spacing w:line="580" w:lineRule="exact"/>
        <w:ind w:firstLine="643" w:firstLineChars="200"/>
        <w:rPr>
          <w:rFonts w:eastAsia="方正楷体简体"/>
          <w:b/>
          <w:sz w:val="32"/>
          <w:szCs w:val="32"/>
        </w:rPr>
      </w:pPr>
      <w:r>
        <w:rPr>
          <w:rFonts w:hint="eastAsia" w:eastAsia="方正楷体简体"/>
          <w:b/>
          <w:sz w:val="32"/>
          <w:szCs w:val="32"/>
        </w:rPr>
        <w:t>（三）一般公共预算当年拨款具体使用情况</w:t>
      </w:r>
    </w:p>
    <w:p>
      <w:pPr>
        <w:adjustRightInd w:val="0"/>
        <w:spacing w:line="580" w:lineRule="exact"/>
        <w:ind w:firstLine="640" w:firstLineChars="200"/>
        <w:rPr>
          <w:rFonts w:ascii="仿宋_GB2312" w:hAnsi="仿宋" w:eastAsia="仿宋_GB2312"/>
          <w:sz w:val="32"/>
          <w:szCs w:val="32"/>
        </w:rPr>
      </w:pPr>
      <w:r>
        <w:rPr>
          <w:rFonts w:ascii="仿宋_GB2312" w:hAnsi="仿宋" w:eastAsia="仿宋_GB2312"/>
          <w:sz w:val="32"/>
          <w:szCs w:val="32"/>
        </w:rPr>
        <w:t>1.一般公共服务（类）财政事务（款）行政运行（项）202</w:t>
      </w:r>
      <w:r>
        <w:rPr>
          <w:rFonts w:hint="eastAsia" w:ascii="仿宋_GB2312" w:hAnsi="仿宋" w:eastAsia="仿宋_GB2312"/>
          <w:sz w:val="32"/>
          <w:szCs w:val="32"/>
          <w:lang w:val="en-US" w:eastAsia="zh-CN"/>
        </w:rPr>
        <w:t>3</w:t>
      </w:r>
      <w:r>
        <w:rPr>
          <w:rFonts w:ascii="仿宋_GB2312" w:hAnsi="仿宋" w:eastAsia="仿宋_GB2312"/>
          <w:sz w:val="32"/>
          <w:szCs w:val="32"/>
        </w:rPr>
        <w:t>年预算数为</w:t>
      </w:r>
      <w:r>
        <w:rPr>
          <w:rFonts w:hint="eastAsia" w:ascii="仿宋_GB2312" w:hAnsi="仿宋" w:eastAsia="仿宋_GB2312"/>
          <w:sz w:val="32"/>
          <w:szCs w:val="32"/>
          <w:lang w:val="en-US" w:eastAsia="zh-CN"/>
        </w:rPr>
        <w:t>34.87</w:t>
      </w:r>
      <w:r>
        <w:rPr>
          <w:rFonts w:ascii="仿宋_GB2312" w:hAnsi="仿宋" w:eastAsia="仿宋_GB2312"/>
          <w:sz w:val="32"/>
          <w:szCs w:val="32"/>
        </w:rPr>
        <w:t>万元，主要用于：</w:t>
      </w:r>
      <w:r>
        <w:rPr>
          <w:rFonts w:hint="eastAsia" w:ascii="仿宋_GB2312" w:hAnsi="仿宋" w:eastAsia="仿宋_GB2312"/>
          <w:sz w:val="32"/>
          <w:szCs w:val="32"/>
        </w:rPr>
        <w:t>财政所</w:t>
      </w:r>
      <w:r>
        <w:rPr>
          <w:rFonts w:ascii="仿宋_GB2312" w:hAnsi="仿宋" w:eastAsia="仿宋_GB2312"/>
          <w:sz w:val="32"/>
          <w:szCs w:val="32"/>
        </w:rPr>
        <w:t>的基本支出，包括基本工资、津贴补贴等人员经费以及办公费、印刷费、水电费等日常公用经费。</w:t>
      </w:r>
    </w:p>
    <w:p>
      <w:pPr>
        <w:adjustRightInd w:val="0"/>
        <w:spacing w:line="580" w:lineRule="exact"/>
        <w:ind w:firstLine="640" w:firstLineChars="200"/>
        <w:rPr>
          <w:rFonts w:ascii="仿宋_GB2312" w:hAnsi="仿宋" w:eastAsia="仿宋_GB2312"/>
          <w:sz w:val="32"/>
          <w:szCs w:val="32"/>
        </w:rPr>
      </w:pPr>
      <w:r>
        <w:rPr>
          <w:rFonts w:ascii="仿宋_GB2312" w:hAnsi="仿宋" w:eastAsia="仿宋_GB2312"/>
          <w:sz w:val="32"/>
          <w:szCs w:val="32"/>
        </w:rPr>
        <w:t>2.一般公共服务（类）</w:t>
      </w:r>
      <w:r>
        <w:rPr>
          <w:rFonts w:hint="eastAsia" w:ascii="仿宋_GB2312" w:hAnsi="仿宋" w:eastAsia="仿宋_GB2312"/>
          <w:sz w:val="32"/>
          <w:szCs w:val="32"/>
        </w:rPr>
        <w:t>人大</w:t>
      </w:r>
      <w:r>
        <w:rPr>
          <w:rFonts w:ascii="仿宋_GB2312" w:hAnsi="仿宋" w:eastAsia="仿宋_GB2312"/>
          <w:sz w:val="32"/>
          <w:szCs w:val="32"/>
        </w:rPr>
        <w:t>事务（款）行政运行（项）202</w:t>
      </w:r>
      <w:r>
        <w:rPr>
          <w:rFonts w:hint="eastAsia" w:ascii="仿宋_GB2312" w:hAnsi="仿宋" w:eastAsia="仿宋_GB2312"/>
          <w:sz w:val="32"/>
          <w:szCs w:val="32"/>
          <w:lang w:val="en-US" w:eastAsia="zh-CN"/>
        </w:rPr>
        <w:t>3</w:t>
      </w:r>
      <w:r>
        <w:rPr>
          <w:rFonts w:ascii="仿宋_GB2312" w:hAnsi="仿宋" w:eastAsia="仿宋_GB2312"/>
          <w:sz w:val="32"/>
          <w:szCs w:val="32"/>
        </w:rPr>
        <w:t>年预算数为</w:t>
      </w:r>
      <w:r>
        <w:rPr>
          <w:rFonts w:hint="eastAsia" w:ascii="仿宋_GB2312" w:hAnsi="仿宋" w:eastAsia="仿宋_GB2312"/>
          <w:sz w:val="32"/>
          <w:szCs w:val="32"/>
        </w:rPr>
        <w:t>1</w:t>
      </w:r>
      <w:r>
        <w:rPr>
          <w:rFonts w:ascii="仿宋_GB2312" w:hAnsi="仿宋" w:eastAsia="仿宋_GB2312"/>
          <w:sz w:val="32"/>
          <w:szCs w:val="32"/>
        </w:rPr>
        <w:t>万元，主要用于：</w:t>
      </w:r>
      <w:r>
        <w:rPr>
          <w:rFonts w:hint="eastAsia" w:ascii="仿宋_GB2312" w:hAnsi="仿宋" w:eastAsia="仿宋_GB2312"/>
          <w:sz w:val="32"/>
          <w:szCs w:val="32"/>
        </w:rPr>
        <w:t>人大事务的基本支出</w:t>
      </w:r>
      <w:r>
        <w:rPr>
          <w:rFonts w:ascii="仿宋_GB2312" w:hAnsi="仿宋" w:eastAsia="仿宋_GB2312"/>
          <w:sz w:val="32"/>
          <w:szCs w:val="32"/>
        </w:rPr>
        <w:t>。</w:t>
      </w:r>
    </w:p>
    <w:p>
      <w:pPr>
        <w:adjustRightInd w:val="0"/>
        <w:spacing w:line="580" w:lineRule="exact"/>
        <w:ind w:firstLine="640" w:firstLineChars="200"/>
        <w:rPr>
          <w:rFonts w:ascii="仿宋_GB2312" w:hAnsi="仿宋" w:eastAsia="仿宋_GB2312"/>
          <w:sz w:val="32"/>
          <w:szCs w:val="32"/>
        </w:rPr>
      </w:pPr>
      <w:r>
        <w:rPr>
          <w:rFonts w:ascii="仿宋_GB2312" w:hAnsi="仿宋" w:eastAsia="仿宋_GB2312"/>
          <w:sz w:val="32"/>
          <w:szCs w:val="32"/>
        </w:rPr>
        <w:t>3.一般公共服务（类）</w:t>
      </w:r>
      <w:r>
        <w:rPr>
          <w:rFonts w:hint="eastAsia" w:ascii="仿宋_GB2312" w:hAnsi="仿宋" w:eastAsia="仿宋_GB2312"/>
          <w:sz w:val="32"/>
          <w:szCs w:val="32"/>
        </w:rPr>
        <w:t>人大</w:t>
      </w:r>
      <w:r>
        <w:rPr>
          <w:rFonts w:ascii="仿宋_GB2312" w:hAnsi="仿宋" w:eastAsia="仿宋_GB2312"/>
          <w:sz w:val="32"/>
          <w:szCs w:val="32"/>
        </w:rPr>
        <w:t>事务（款）</w:t>
      </w:r>
      <w:r>
        <w:rPr>
          <w:rFonts w:hint="eastAsia" w:ascii="仿宋_GB2312" w:hAnsi="仿宋" w:eastAsia="仿宋_GB2312"/>
          <w:sz w:val="32"/>
          <w:szCs w:val="32"/>
        </w:rPr>
        <w:t>其他人大事务支出</w:t>
      </w:r>
      <w:r>
        <w:rPr>
          <w:rFonts w:ascii="仿宋_GB2312" w:hAnsi="仿宋" w:eastAsia="仿宋_GB2312"/>
          <w:sz w:val="32"/>
          <w:szCs w:val="32"/>
        </w:rPr>
        <w:t>（项）202</w:t>
      </w:r>
      <w:r>
        <w:rPr>
          <w:rFonts w:hint="eastAsia" w:ascii="仿宋_GB2312" w:hAnsi="仿宋" w:eastAsia="仿宋_GB2312"/>
          <w:sz w:val="32"/>
          <w:szCs w:val="32"/>
          <w:lang w:val="en-US" w:eastAsia="zh-CN"/>
        </w:rPr>
        <w:t>3</w:t>
      </w:r>
      <w:r>
        <w:rPr>
          <w:rFonts w:ascii="仿宋_GB2312" w:hAnsi="仿宋" w:eastAsia="仿宋_GB2312"/>
          <w:sz w:val="32"/>
          <w:szCs w:val="32"/>
        </w:rPr>
        <w:t>年预算数为</w:t>
      </w:r>
      <w:r>
        <w:rPr>
          <w:rFonts w:hint="eastAsia" w:ascii="仿宋_GB2312" w:hAnsi="仿宋" w:eastAsia="仿宋_GB2312"/>
          <w:sz w:val="32"/>
          <w:szCs w:val="32"/>
          <w:lang w:val="en-US" w:eastAsia="zh-CN"/>
        </w:rPr>
        <w:t>8</w:t>
      </w:r>
      <w:r>
        <w:rPr>
          <w:rFonts w:ascii="仿宋_GB2312" w:hAnsi="仿宋" w:eastAsia="仿宋_GB2312"/>
          <w:sz w:val="32"/>
          <w:szCs w:val="32"/>
        </w:rPr>
        <w:t>万元，主要用于：</w:t>
      </w:r>
      <w:r>
        <w:rPr>
          <w:rFonts w:hint="eastAsia" w:ascii="仿宋_GB2312" w:hAnsi="仿宋" w:eastAsia="仿宋_GB2312"/>
          <w:sz w:val="32"/>
          <w:szCs w:val="32"/>
        </w:rPr>
        <w:t>其他人大事务支出</w:t>
      </w:r>
      <w:r>
        <w:rPr>
          <w:rFonts w:ascii="仿宋_GB2312" w:hAnsi="仿宋" w:eastAsia="仿宋_GB2312"/>
          <w:sz w:val="32"/>
          <w:szCs w:val="32"/>
        </w:rPr>
        <w:t>。</w:t>
      </w:r>
    </w:p>
    <w:p>
      <w:pPr>
        <w:adjustRightInd w:val="0"/>
        <w:spacing w:line="580" w:lineRule="exact"/>
        <w:ind w:firstLine="640" w:firstLineChars="200"/>
        <w:rPr>
          <w:rFonts w:ascii="仿宋_GB2312" w:hAnsi="仿宋" w:eastAsia="仿宋_GB2312"/>
          <w:sz w:val="32"/>
          <w:szCs w:val="32"/>
        </w:rPr>
      </w:pPr>
      <w:r>
        <w:rPr>
          <w:rFonts w:ascii="仿宋_GB2312" w:hAnsi="仿宋" w:eastAsia="仿宋_GB2312"/>
          <w:sz w:val="32"/>
          <w:szCs w:val="32"/>
        </w:rPr>
        <w:t>4.一般公共服务（类）</w:t>
      </w:r>
      <w:r>
        <w:rPr>
          <w:rFonts w:hint="eastAsia" w:ascii="仿宋_GB2312" w:hAnsi="仿宋" w:eastAsia="仿宋_GB2312"/>
          <w:sz w:val="32"/>
          <w:szCs w:val="32"/>
        </w:rPr>
        <w:t>政府办公厅（室）及相关机构事务</w:t>
      </w:r>
      <w:r>
        <w:rPr>
          <w:rFonts w:ascii="仿宋_GB2312" w:hAnsi="仿宋" w:eastAsia="仿宋_GB2312"/>
          <w:sz w:val="32"/>
          <w:szCs w:val="32"/>
        </w:rPr>
        <w:t>（款）</w:t>
      </w:r>
      <w:r>
        <w:rPr>
          <w:rFonts w:hint="eastAsia" w:ascii="仿宋_GB2312" w:hAnsi="仿宋" w:eastAsia="仿宋_GB2312"/>
          <w:sz w:val="32"/>
          <w:szCs w:val="32"/>
        </w:rPr>
        <w:t>行政</w:t>
      </w:r>
      <w:r>
        <w:rPr>
          <w:rFonts w:ascii="仿宋_GB2312" w:hAnsi="仿宋" w:eastAsia="仿宋_GB2312"/>
          <w:sz w:val="32"/>
          <w:szCs w:val="32"/>
        </w:rPr>
        <w:t>运行（项）202</w:t>
      </w:r>
      <w:r>
        <w:rPr>
          <w:rFonts w:hint="eastAsia" w:ascii="仿宋_GB2312" w:hAnsi="仿宋" w:eastAsia="仿宋_GB2312"/>
          <w:sz w:val="32"/>
          <w:szCs w:val="32"/>
          <w:lang w:val="en-US" w:eastAsia="zh-CN"/>
        </w:rPr>
        <w:t>3</w:t>
      </w:r>
      <w:r>
        <w:rPr>
          <w:rFonts w:ascii="仿宋_GB2312" w:hAnsi="仿宋" w:eastAsia="仿宋_GB2312"/>
          <w:sz w:val="32"/>
          <w:szCs w:val="32"/>
        </w:rPr>
        <w:t>年预算数为</w:t>
      </w:r>
      <w:r>
        <w:rPr>
          <w:rFonts w:hint="eastAsia" w:ascii="仿宋_GB2312" w:hAnsi="仿宋" w:eastAsia="仿宋_GB2312"/>
          <w:sz w:val="32"/>
          <w:szCs w:val="32"/>
          <w:lang w:val="en-US" w:eastAsia="zh-CN"/>
        </w:rPr>
        <w:t>384</w:t>
      </w:r>
      <w:r>
        <w:rPr>
          <w:rFonts w:ascii="仿宋_GB2312" w:hAnsi="仿宋" w:eastAsia="仿宋_GB2312"/>
          <w:sz w:val="32"/>
          <w:szCs w:val="32"/>
        </w:rPr>
        <w:t>万元，主要用于：</w:t>
      </w:r>
      <w:r>
        <w:rPr>
          <w:rFonts w:hint="eastAsia" w:ascii="仿宋_GB2312" w:hAnsi="仿宋" w:eastAsia="仿宋_GB2312"/>
          <w:sz w:val="32"/>
          <w:szCs w:val="32"/>
        </w:rPr>
        <w:t>乡镇政府及相关机构</w:t>
      </w:r>
      <w:r>
        <w:rPr>
          <w:rFonts w:ascii="仿宋_GB2312" w:hAnsi="仿宋" w:eastAsia="仿宋_GB2312"/>
          <w:sz w:val="32"/>
          <w:szCs w:val="32"/>
        </w:rPr>
        <w:t>的基本支出。</w:t>
      </w:r>
    </w:p>
    <w:p>
      <w:pPr>
        <w:adjustRightInd w:val="0"/>
        <w:spacing w:line="580" w:lineRule="exact"/>
        <w:ind w:firstLine="640" w:firstLineChars="200"/>
        <w:rPr>
          <w:rFonts w:ascii="仿宋_GB2312" w:hAnsi="仿宋" w:eastAsia="仿宋_GB2312"/>
          <w:sz w:val="32"/>
          <w:szCs w:val="32"/>
        </w:rPr>
      </w:pPr>
      <w:r>
        <w:rPr>
          <w:rFonts w:ascii="仿宋_GB2312" w:hAnsi="仿宋" w:eastAsia="仿宋_GB2312"/>
          <w:sz w:val="32"/>
          <w:szCs w:val="32"/>
        </w:rPr>
        <w:t>5.社会保障和就业（类）行政事业单位</w:t>
      </w:r>
      <w:r>
        <w:rPr>
          <w:rFonts w:hint="eastAsia" w:ascii="仿宋_GB2312" w:hAnsi="仿宋" w:eastAsia="仿宋_GB2312"/>
          <w:sz w:val="32"/>
          <w:szCs w:val="32"/>
        </w:rPr>
        <w:t>养老</w:t>
      </w:r>
      <w:r>
        <w:rPr>
          <w:rFonts w:ascii="仿宋_GB2312" w:hAnsi="仿宋" w:eastAsia="仿宋_GB2312"/>
          <w:sz w:val="32"/>
          <w:szCs w:val="32"/>
        </w:rPr>
        <w:t>支出（款）</w:t>
      </w:r>
      <w:r>
        <w:rPr>
          <w:rFonts w:hint="eastAsia" w:ascii="仿宋_GB2312" w:hAnsi="仿宋" w:eastAsia="仿宋_GB2312"/>
          <w:sz w:val="32"/>
          <w:szCs w:val="32"/>
        </w:rPr>
        <w:t>机关事业单位基本养老保险缴费支出</w:t>
      </w:r>
      <w:r>
        <w:rPr>
          <w:rFonts w:ascii="仿宋_GB2312" w:hAnsi="仿宋" w:eastAsia="仿宋_GB2312"/>
          <w:sz w:val="32"/>
          <w:szCs w:val="32"/>
        </w:rPr>
        <w:t>（项）202</w:t>
      </w:r>
      <w:r>
        <w:rPr>
          <w:rFonts w:hint="eastAsia" w:ascii="仿宋_GB2312" w:hAnsi="仿宋" w:eastAsia="仿宋_GB2312"/>
          <w:sz w:val="32"/>
          <w:szCs w:val="32"/>
          <w:lang w:val="en-US" w:eastAsia="zh-CN"/>
        </w:rPr>
        <w:t>3</w:t>
      </w:r>
      <w:r>
        <w:rPr>
          <w:rFonts w:ascii="仿宋_GB2312" w:hAnsi="仿宋" w:eastAsia="仿宋_GB2312"/>
          <w:sz w:val="32"/>
          <w:szCs w:val="32"/>
        </w:rPr>
        <w:t>年预算数为</w:t>
      </w:r>
      <w:r>
        <w:rPr>
          <w:rFonts w:hint="eastAsia" w:ascii="仿宋_GB2312" w:hAnsi="仿宋" w:eastAsia="仿宋_GB2312"/>
          <w:sz w:val="32"/>
          <w:szCs w:val="32"/>
          <w:lang w:val="en-US" w:eastAsia="zh-CN"/>
        </w:rPr>
        <w:t>83.86</w:t>
      </w:r>
      <w:r>
        <w:rPr>
          <w:rFonts w:ascii="仿宋_GB2312" w:hAnsi="仿宋" w:eastAsia="仿宋_GB2312"/>
          <w:sz w:val="32"/>
          <w:szCs w:val="32"/>
        </w:rPr>
        <w:t>万元，</w:t>
      </w:r>
      <w:r>
        <w:rPr>
          <w:rFonts w:hint="eastAsia" w:ascii="仿宋_GB2312" w:hAnsi="仿宋" w:eastAsia="仿宋_GB2312"/>
          <w:sz w:val="32"/>
          <w:szCs w:val="32"/>
        </w:rPr>
        <w:t>用于单位缴纳的基本养老保险支出</w:t>
      </w:r>
      <w:r>
        <w:rPr>
          <w:rFonts w:ascii="仿宋_GB2312" w:hAnsi="仿宋" w:eastAsia="仿宋_GB2312"/>
          <w:sz w:val="32"/>
          <w:szCs w:val="32"/>
        </w:rPr>
        <w:t>。</w:t>
      </w:r>
    </w:p>
    <w:p>
      <w:pPr>
        <w:adjustRightInd w:val="0"/>
        <w:spacing w:line="580" w:lineRule="exact"/>
        <w:ind w:firstLine="640" w:firstLineChars="200"/>
        <w:rPr>
          <w:rFonts w:ascii="仿宋_GB2312" w:hAnsi="仿宋" w:eastAsia="仿宋_GB2312"/>
          <w:sz w:val="32"/>
          <w:szCs w:val="32"/>
        </w:rPr>
      </w:pPr>
      <w:r>
        <w:rPr>
          <w:rFonts w:ascii="仿宋_GB2312" w:hAnsi="仿宋" w:eastAsia="仿宋_GB2312"/>
          <w:sz w:val="32"/>
          <w:szCs w:val="32"/>
        </w:rPr>
        <w:t>6.</w:t>
      </w:r>
      <w:r>
        <w:rPr>
          <w:rFonts w:hint="eastAsia" w:ascii="仿宋_GB2312" w:hAnsi="仿宋" w:eastAsia="仿宋_GB2312"/>
          <w:sz w:val="32"/>
          <w:szCs w:val="32"/>
        </w:rPr>
        <w:t>卫生健康支出（类）行政单位医疗（款）行政单位医疗（项）</w:t>
      </w:r>
      <w:r>
        <w:rPr>
          <w:rFonts w:ascii="仿宋_GB2312" w:hAnsi="仿宋" w:eastAsia="仿宋_GB2312"/>
          <w:sz w:val="32"/>
          <w:szCs w:val="32"/>
        </w:rPr>
        <w:t>202</w:t>
      </w:r>
      <w:r>
        <w:rPr>
          <w:rFonts w:hint="eastAsia" w:ascii="仿宋_GB2312" w:hAnsi="仿宋" w:eastAsia="仿宋_GB2312"/>
          <w:sz w:val="32"/>
          <w:szCs w:val="32"/>
          <w:lang w:val="en-US" w:eastAsia="zh-CN"/>
        </w:rPr>
        <w:t>3</w:t>
      </w:r>
      <w:r>
        <w:rPr>
          <w:rFonts w:ascii="仿宋_GB2312" w:hAnsi="仿宋" w:eastAsia="仿宋_GB2312"/>
          <w:sz w:val="32"/>
          <w:szCs w:val="32"/>
        </w:rPr>
        <w:t>年预算数为</w:t>
      </w:r>
      <w:r>
        <w:rPr>
          <w:rFonts w:hint="eastAsia" w:ascii="仿宋_GB2312" w:hAnsi="仿宋" w:eastAsia="仿宋_GB2312"/>
          <w:sz w:val="32"/>
          <w:szCs w:val="32"/>
          <w:lang w:val="en-US" w:eastAsia="zh-CN"/>
        </w:rPr>
        <w:t>20.36</w:t>
      </w:r>
      <w:r>
        <w:rPr>
          <w:rFonts w:ascii="仿宋_GB2312" w:hAnsi="仿宋" w:eastAsia="仿宋_GB2312"/>
          <w:sz w:val="32"/>
          <w:szCs w:val="32"/>
        </w:rPr>
        <w:t>万元，</w:t>
      </w:r>
      <w:r>
        <w:rPr>
          <w:rFonts w:hint="eastAsia" w:ascii="仿宋_GB2312" w:hAnsi="仿宋" w:eastAsia="仿宋_GB2312"/>
          <w:sz w:val="32"/>
          <w:szCs w:val="32"/>
        </w:rPr>
        <w:t>用于为行政职工缴纳的基本医疗保险支出</w:t>
      </w:r>
      <w:r>
        <w:rPr>
          <w:rFonts w:ascii="仿宋_GB2312" w:hAnsi="仿宋" w:eastAsia="仿宋_GB2312"/>
          <w:sz w:val="32"/>
          <w:szCs w:val="32"/>
        </w:rPr>
        <w:t>。</w:t>
      </w:r>
    </w:p>
    <w:p>
      <w:pPr>
        <w:adjustRightInd w:val="0"/>
        <w:spacing w:line="580" w:lineRule="exact"/>
        <w:ind w:firstLine="640" w:firstLineChars="200"/>
        <w:rPr>
          <w:rFonts w:ascii="仿宋_GB2312" w:hAnsi="仿宋" w:eastAsia="仿宋_GB2312"/>
          <w:sz w:val="32"/>
          <w:szCs w:val="32"/>
        </w:rPr>
      </w:pPr>
      <w:r>
        <w:rPr>
          <w:rFonts w:hint="eastAsia" w:ascii="仿宋_GB2312" w:hAnsi="仿宋" w:eastAsia="仿宋_GB2312"/>
          <w:sz w:val="32"/>
          <w:szCs w:val="32"/>
        </w:rPr>
        <w:t>7</w:t>
      </w:r>
      <w:r>
        <w:rPr>
          <w:rFonts w:ascii="仿宋_GB2312" w:hAnsi="仿宋" w:eastAsia="仿宋_GB2312"/>
          <w:sz w:val="32"/>
          <w:szCs w:val="32"/>
        </w:rPr>
        <w:t>.</w:t>
      </w:r>
      <w:r>
        <w:rPr>
          <w:rFonts w:hint="eastAsia" w:ascii="仿宋_GB2312" w:hAnsi="仿宋" w:eastAsia="仿宋_GB2312"/>
          <w:sz w:val="32"/>
          <w:szCs w:val="32"/>
        </w:rPr>
        <w:t>卫生健康支出（类）事业单位医疗（款）行政单位医疗（项）</w:t>
      </w:r>
      <w:r>
        <w:rPr>
          <w:rFonts w:ascii="仿宋_GB2312" w:hAnsi="仿宋" w:eastAsia="仿宋_GB2312"/>
          <w:sz w:val="32"/>
          <w:szCs w:val="32"/>
        </w:rPr>
        <w:t>202</w:t>
      </w:r>
      <w:r>
        <w:rPr>
          <w:rFonts w:hint="eastAsia" w:ascii="仿宋_GB2312" w:hAnsi="仿宋" w:eastAsia="仿宋_GB2312"/>
          <w:sz w:val="32"/>
          <w:szCs w:val="32"/>
          <w:lang w:val="en-US" w:eastAsia="zh-CN"/>
        </w:rPr>
        <w:t>3</w:t>
      </w:r>
      <w:r>
        <w:rPr>
          <w:rFonts w:ascii="仿宋_GB2312" w:hAnsi="仿宋" w:eastAsia="仿宋_GB2312"/>
          <w:sz w:val="32"/>
          <w:szCs w:val="32"/>
        </w:rPr>
        <w:t>年预算数为</w:t>
      </w:r>
      <w:r>
        <w:rPr>
          <w:rFonts w:hint="eastAsia" w:ascii="仿宋_GB2312" w:hAnsi="仿宋" w:eastAsia="仿宋_GB2312"/>
          <w:sz w:val="32"/>
          <w:szCs w:val="32"/>
        </w:rPr>
        <w:t>10.</w:t>
      </w:r>
      <w:r>
        <w:rPr>
          <w:rFonts w:hint="eastAsia" w:ascii="仿宋_GB2312" w:hAnsi="仿宋" w:eastAsia="仿宋_GB2312"/>
          <w:sz w:val="32"/>
          <w:szCs w:val="32"/>
          <w:lang w:val="en-US" w:eastAsia="zh-CN"/>
        </w:rPr>
        <w:t>81</w:t>
      </w:r>
      <w:r>
        <w:rPr>
          <w:rFonts w:ascii="仿宋_GB2312" w:hAnsi="仿宋" w:eastAsia="仿宋_GB2312"/>
          <w:sz w:val="32"/>
          <w:szCs w:val="32"/>
        </w:rPr>
        <w:t>万元，</w:t>
      </w:r>
      <w:r>
        <w:rPr>
          <w:rFonts w:hint="eastAsia" w:ascii="仿宋_GB2312" w:hAnsi="仿宋" w:eastAsia="仿宋_GB2312"/>
          <w:sz w:val="32"/>
          <w:szCs w:val="32"/>
        </w:rPr>
        <w:t>用于为事业职工缴纳的基本医疗保险支出</w:t>
      </w:r>
      <w:r>
        <w:rPr>
          <w:rFonts w:ascii="仿宋_GB2312" w:hAnsi="仿宋" w:eastAsia="仿宋_GB2312"/>
          <w:sz w:val="32"/>
          <w:szCs w:val="32"/>
        </w:rPr>
        <w:t>。</w:t>
      </w:r>
    </w:p>
    <w:p>
      <w:pPr>
        <w:adjustRightInd w:val="0"/>
        <w:spacing w:line="580" w:lineRule="exact"/>
        <w:ind w:firstLine="640" w:firstLineChars="200"/>
        <w:rPr>
          <w:rFonts w:ascii="仿宋_GB2312" w:hAnsi="仿宋" w:eastAsia="仿宋_GB2312"/>
          <w:sz w:val="32"/>
          <w:szCs w:val="32"/>
        </w:rPr>
      </w:pPr>
      <w:r>
        <w:rPr>
          <w:rFonts w:hint="eastAsia" w:ascii="仿宋_GB2312" w:hAnsi="仿宋" w:eastAsia="仿宋_GB2312"/>
          <w:sz w:val="32"/>
          <w:szCs w:val="32"/>
        </w:rPr>
        <w:t>7.卫生健康支出（类）行政事业单位医疗（款）公务员医疗补助（项）</w:t>
      </w:r>
      <w:r>
        <w:rPr>
          <w:rFonts w:ascii="仿宋_GB2312" w:hAnsi="仿宋" w:eastAsia="仿宋_GB2312"/>
          <w:sz w:val="32"/>
          <w:szCs w:val="32"/>
        </w:rPr>
        <w:t>202</w:t>
      </w:r>
      <w:r>
        <w:rPr>
          <w:rFonts w:hint="eastAsia" w:ascii="仿宋_GB2312" w:hAnsi="仿宋" w:eastAsia="仿宋_GB2312"/>
          <w:sz w:val="32"/>
          <w:szCs w:val="32"/>
          <w:lang w:val="en-US" w:eastAsia="zh-CN"/>
        </w:rPr>
        <w:t>3</w:t>
      </w:r>
      <w:r>
        <w:rPr>
          <w:rFonts w:ascii="仿宋_GB2312" w:hAnsi="仿宋" w:eastAsia="仿宋_GB2312"/>
          <w:sz w:val="32"/>
          <w:szCs w:val="32"/>
        </w:rPr>
        <w:t>年</w:t>
      </w:r>
      <w:r>
        <w:rPr>
          <w:rFonts w:hint="eastAsia" w:ascii="仿宋_GB2312" w:hAnsi="仿宋" w:eastAsia="仿宋_GB2312"/>
          <w:sz w:val="32"/>
          <w:szCs w:val="32"/>
        </w:rPr>
        <w:t>预算数为3.</w:t>
      </w:r>
      <w:r>
        <w:rPr>
          <w:rFonts w:hint="eastAsia" w:ascii="仿宋_GB2312" w:hAnsi="仿宋" w:eastAsia="仿宋_GB2312"/>
          <w:sz w:val="32"/>
          <w:szCs w:val="32"/>
          <w:lang w:val="en-US" w:eastAsia="zh-CN"/>
        </w:rPr>
        <w:t>57</w:t>
      </w:r>
      <w:r>
        <w:rPr>
          <w:rFonts w:hint="eastAsia" w:ascii="仿宋_GB2312" w:hAnsi="仿宋" w:eastAsia="仿宋_GB2312"/>
          <w:sz w:val="32"/>
          <w:szCs w:val="32"/>
        </w:rPr>
        <w:t>万元，用于为职工缴纳的公务员医疗补助支出。</w:t>
      </w:r>
    </w:p>
    <w:p>
      <w:pPr>
        <w:adjustRightInd w:val="0"/>
        <w:spacing w:line="580" w:lineRule="exact"/>
        <w:ind w:firstLine="640" w:firstLineChars="200"/>
        <w:rPr>
          <w:rFonts w:ascii="仿宋_GB2312" w:hAnsi="仿宋" w:eastAsia="仿宋_GB2312"/>
          <w:sz w:val="32"/>
          <w:szCs w:val="32"/>
        </w:rPr>
      </w:pPr>
      <w:r>
        <w:rPr>
          <w:rFonts w:hint="eastAsia" w:ascii="仿宋_GB2312" w:hAnsi="仿宋" w:eastAsia="仿宋_GB2312"/>
          <w:sz w:val="32"/>
          <w:szCs w:val="32"/>
        </w:rPr>
        <w:t>8</w:t>
      </w:r>
      <w:r>
        <w:rPr>
          <w:rFonts w:ascii="仿宋_GB2312" w:hAnsi="仿宋" w:eastAsia="仿宋_GB2312"/>
          <w:sz w:val="32"/>
          <w:szCs w:val="32"/>
        </w:rPr>
        <w:t>.住房保障（类）住房改革支出（款）住房公积金（项）</w:t>
      </w:r>
      <w:r>
        <w:rPr>
          <w:rFonts w:hint="eastAsia" w:ascii="仿宋_GB2312" w:hAnsi="仿宋" w:eastAsia="仿宋_GB2312"/>
          <w:sz w:val="32"/>
          <w:szCs w:val="32"/>
        </w:rPr>
        <w:t>：</w:t>
      </w:r>
      <w:r>
        <w:rPr>
          <w:rFonts w:ascii="仿宋_GB2312" w:hAnsi="仿宋" w:eastAsia="仿宋_GB2312"/>
          <w:sz w:val="32"/>
          <w:szCs w:val="32"/>
        </w:rPr>
        <w:t>202</w:t>
      </w:r>
      <w:r>
        <w:rPr>
          <w:rFonts w:hint="eastAsia" w:ascii="仿宋_GB2312" w:hAnsi="仿宋" w:eastAsia="仿宋_GB2312"/>
          <w:sz w:val="32"/>
          <w:szCs w:val="32"/>
          <w:lang w:val="en-US" w:eastAsia="zh-CN"/>
        </w:rPr>
        <w:t>3</w:t>
      </w:r>
      <w:r>
        <w:rPr>
          <w:rFonts w:ascii="仿宋_GB2312" w:hAnsi="仿宋" w:eastAsia="仿宋_GB2312"/>
          <w:sz w:val="32"/>
          <w:szCs w:val="32"/>
        </w:rPr>
        <w:t>年预算数为</w:t>
      </w:r>
      <w:r>
        <w:rPr>
          <w:rFonts w:hint="eastAsia" w:ascii="仿宋_GB2312" w:hAnsi="仿宋" w:eastAsia="仿宋_GB2312"/>
          <w:sz w:val="32"/>
          <w:szCs w:val="32"/>
          <w:lang w:val="en-US" w:eastAsia="zh-CN"/>
        </w:rPr>
        <w:t>78.91</w:t>
      </w:r>
      <w:r>
        <w:rPr>
          <w:rFonts w:ascii="仿宋_GB2312" w:hAnsi="仿宋" w:eastAsia="仿宋_GB2312"/>
          <w:sz w:val="32"/>
          <w:szCs w:val="32"/>
        </w:rPr>
        <w:t xml:space="preserve">万元，主要用于：部门按人力资源和社会保障部、财政部规定的基本工资和津贴补贴以及规定比例为职工缴纳的住房公积金支出。 </w:t>
      </w:r>
    </w:p>
    <w:p>
      <w:pPr>
        <w:adjustRightInd w:val="0"/>
        <w:spacing w:line="580" w:lineRule="exact"/>
        <w:ind w:firstLine="640" w:firstLineChars="200"/>
        <w:rPr>
          <w:rFonts w:ascii="仿宋_GB2312" w:hAnsi="仿宋" w:eastAsia="仿宋_GB2312"/>
          <w:sz w:val="32"/>
          <w:szCs w:val="32"/>
        </w:rPr>
      </w:pPr>
      <w:r>
        <w:rPr>
          <w:rFonts w:hint="eastAsia" w:ascii="仿宋_GB2312" w:hAnsi="仿宋" w:eastAsia="仿宋_GB2312"/>
          <w:sz w:val="32"/>
          <w:szCs w:val="32"/>
        </w:rPr>
        <w:t>9</w:t>
      </w:r>
      <w:r>
        <w:rPr>
          <w:rFonts w:ascii="仿宋_GB2312" w:hAnsi="仿宋" w:eastAsia="仿宋_GB2312"/>
          <w:sz w:val="32"/>
          <w:szCs w:val="32"/>
        </w:rPr>
        <w:t>.一般公共服务（类）</w:t>
      </w:r>
      <w:r>
        <w:rPr>
          <w:rFonts w:hint="eastAsia" w:ascii="仿宋_GB2312" w:hAnsi="仿宋" w:eastAsia="仿宋_GB2312"/>
          <w:sz w:val="32"/>
          <w:szCs w:val="32"/>
        </w:rPr>
        <w:t>政府办公厅（室）及相关机构事务</w:t>
      </w:r>
      <w:r>
        <w:rPr>
          <w:rFonts w:ascii="仿宋_GB2312" w:hAnsi="仿宋" w:eastAsia="仿宋_GB2312"/>
          <w:sz w:val="32"/>
          <w:szCs w:val="32"/>
        </w:rPr>
        <w:t>（款）</w:t>
      </w:r>
      <w:r>
        <w:rPr>
          <w:rFonts w:hint="eastAsia" w:ascii="仿宋_GB2312" w:hAnsi="仿宋" w:eastAsia="仿宋_GB2312"/>
          <w:sz w:val="32"/>
          <w:szCs w:val="32"/>
        </w:rPr>
        <w:t>一般行政管理事务</w:t>
      </w:r>
      <w:r>
        <w:rPr>
          <w:rFonts w:ascii="仿宋_GB2312" w:hAnsi="仿宋" w:eastAsia="仿宋_GB2312"/>
          <w:sz w:val="32"/>
          <w:szCs w:val="32"/>
        </w:rPr>
        <w:t>（项）202</w:t>
      </w:r>
      <w:r>
        <w:rPr>
          <w:rFonts w:hint="eastAsia" w:ascii="仿宋_GB2312" w:hAnsi="仿宋" w:eastAsia="仿宋_GB2312"/>
          <w:sz w:val="32"/>
          <w:szCs w:val="32"/>
          <w:lang w:val="en-US" w:eastAsia="zh-CN"/>
        </w:rPr>
        <w:t>3</w:t>
      </w:r>
      <w:r>
        <w:rPr>
          <w:rFonts w:ascii="仿宋_GB2312" w:hAnsi="仿宋" w:eastAsia="仿宋_GB2312"/>
          <w:sz w:val="32"/>
          <w:szCs w:val="32"/>
        </w:rPr>
        <w:t>年预算数为</w:t>
      </w:r>
      <w:r>
        <w:rPr>
          <w:rFonts w:hint="eastAsia" w:ascii="仿宋_GB2312" w:hAnsi="仿宋" w:eastAsia="仿宋_GB2312"/>
          <w:sz w:val="32"/>
          <w:szCs w:val="32"/>
        </w:rPr>
        <w:t>11</w:t>
      </w:r>
      <w:r>
        <w:rPr>
          <w:rFonts w:ascii="仿宋_GB2312" w:hAnsi="仿宋" w:eastAsia="仿宋_GB2312"/>
          <w:sz w:val="32"/>
          <w:szCs w:val="32"/>
        </w:rPr>
        <w:t>万元，主要用于：</w:t>
      </w:r>
      <w:r>
        <w:rPr>
          <w:rFonts w:hint="eastAsia" w:ascii="仿宋_GB2312" w:hAnsi="仿宋" w:eastAsia="仿宋_GB2312"/>
          <w:sz w:val="32"/>
          <w:szCs w:val="32"/>
        </w:rPr>
        <w:t>乡镇政府及相关机构未设置项级科目</w:t>
      </w:r>
      <w:r>
        <w:rPr>
          <w:rFonts w:ascii="仿宋_GB2312" w:hAnsi="仿宋" w:eastAsia="仿宋_GB2312"/>
          <w:sz w:val="32"/>
          <w:szCs w:val="32"/>
        </w:rPr>
        <w:t>的</w:t>
      </w:r>
      <w:r>
        <w:rPr>
          <w:rFonts w:hint="eastAsia" w:ascii="仿宋_GB2312" w:hAnsi="仿宋" w:eastAsia="仿宋_GB2312"/>
          <w:sz w:val="32"/>
          <w:szCs w:val="32"/>
        </w:rPr>
        <w:t>其他项目</w:t>
      </w:r>
      <w:r>
        <w:rPr>
          <w:rFonts w:ascii="仿宋_GB2312" w:hAnsi="仿宋" w:eastAsia="仿宋_GB2312"/>
          <w:sz w:val="32"/>
          <w:szCs w:val="32"/>
        </w:rPr>
        <w:t>支出。</w:t>
      </w:r>
    </w:p>
    <w:p>
      <w:pPr>
        <w:adjustRightInd w:val="0"/>
        <w:spacing w:line="580" w:lineRule="exact"/>
        <w:ind w:firstLine="640" w:firstLineChars="200"/>
        <w:rPr>
          <w:rFonts w:ascii="仿宋_GB2312" w:hAnsi="仿宋" w:eastAsia="仿宋_GB2312"/>
          <w:sz w:val="32"/>
          <w:szCs w:val="32"/>
        </w:rPr>
      </w:pPr>
      <w:r>
        <w:rPr>
          <w:rFonts w:hint="eastAsia" w:ascii="仿宋_GB2312" w:hAnsi="仿宋" w:eastAsia="仿宋_GB2312"/>
          <w:sz w:val="32"/>
          <w:szCs w:val="32"/>
        </w:rPr>
        <w:t>10</w:t>
      </w:r>
      <w:r>
        <w:rPr>
          <w:rFonts w:ascii="仿宋_GB2312" w:hAnsi="仿宋" w:eastAsia="仿宋_GB2312"/>
          <w:sz w:val="32"/>
          <w:szCs w:val="32"/>
        </w:rPr>
        <w:t>.一般公共服务（类）</w:t>
      </w:r>
      <w:r>
        <w:rPr>
          <w:rFonts w:hint="eastAsia" w:ascii="仿宋_GB2312" w:hAnsi="仿宋" w:eastAsia="仿宋_GB2312"/>
          <w:sz w:val="32"/>
          <w:szCs w:val="32"/>
        </w:rPr>
        <w:t>政府办公厅（室）及相关机构事务</w:t>
      </w:r>
      <w:r>
        <w:rPr>
          <w:rFonts w:ascii="仿宋_GB2312" w:hAnsi="仿宋" w:eastAsia="仿宋_GB2312"/>
          <w:sz w:val="32"/>
          <w:szCs w:val="32"/>
        </w:rPr>
        <w:t>（款）</w:t>
      </w:r>
      <w:r>
        <w:rPr>
          <w:rFonts w:hint="eastAsia" w:ascii="仿宋_GB2312" w:hAnsi="仿宋" w:eastAsia="仿宋_GB2312"/>
          <w:sz w:val="32"/>
          <w:szCs w:val="32"/>
        </w:rPr>
        <w:t>其他政府办公厅（室）及相关机构事务支出</w:t>
      </w:r>
      <w:r>
        <w:rPr>
          <w:rFonts w:ascii="仿宋_GB2312" w:hAnsi="仿宋" w:eastAsia="仿宋_GB2312"/>
          <w:sz w:val="32"/>
          <w:szCs w:val="32"/>
        </w:rPr>
        <w:t>（项）202</w:t>
      </w:r>
      <w:r>
        <w:rPr>
          <w:rFonts w:hint="eastAsia" w:ascii="仿宋_GB2312" w:hAnsi="仿宋" w:eastAsia="仿宋_GB2312"/>
          <w:sz w:val="32"/>
          <w:szCs w:val="32"/>
          <w:lang w:val="en-US" w:eastAsia="zh-CN"/>
        </w:rPr>
        <w:t>3</w:t>
      </w:r>
      <w:r>
        <w:rPr>
          <w:rFonts w:ascii="仿宋_GB2312" w:hAnsi="仿宋" w:eastAsia="仿宋_GB2312"/>
          <w:sz w:val="32"/>
          <w:szCs w:val="32"/>
        </w:rPr>
        <w:t>年预算数为</w:t>
      </w:r>
      <w:r>
        <w:rPr>
          <w:rFonts w:hint="eastAsia" w:ascii="仿宋_GB2312" w:hAnsi="仿宋" w:eastAsia="仿宋_GB2312"/>
          <w:sz w:val="32"/>
          <w:szCs w:val="32"/>
          <w:lang w:val="en-US" w:eastAsia="zh-CN"/>
        </w:rPr>
        <w:t>4.26</w:t>
      </w:r>
      <w:r>
        <w:rPr>
          <w:rFonts w:ascii="仿宋_GB2312" w:hAnsi="仿宋" w:eastAsia="仿宋_GB2312"/>
          <w:sz w:val="32"/>
          <w:szCs w:val="32"/>
        </w:rPr>
        <w:t>万元，主要用于：</w:t>
      </w:r>
      <w:r>
        <w:rPr>
          <w:rFonts w:hint="eastAsia" w:ascii="仿宋_GB2312" w:hAnsi="仿宋" w:eastAsia="仿宋_GB2312"/>
          <w:sz w:val="32"/>
          <w:szCs w:val="32"/>
        </w:rPr>
        <w:t>乡镇政府及相关机构未设置项级科目</w:t>
      </w:r>
      <w:r>
        <w:rPr>
          <w:rFonts w:ascii="仿宋_GB2312" w:hAnsi="仿宋" w:eastAsia="仿宋_GB2312"/>
          <w:sz w:val="32"/>
          <w:szCs w:val="32"/>
        </w:rPr>
        <w:t>的</w:t>
      </w:r>
      <w:r>
        <w:rPr>
          <w:rFonts w:hint="eastAsia" w:ascii="仿宋_GB2312" w:hAnsi="仿宋" w:eastAsia="仿宋_GB2312"/>
          <w:sz w:val="32"/>
          <w:szCs w:val="32"/>
        </w:rPr>
        <w:t>其他项目</w:t>
      </w:r>
      <w:r>
        <w:rPr>
          <w:rFonts w:ascii="仿宋_GB2312" w:hAnsi="仿宋" w:eastAsia="仿宋_GB2312"/>
          <w:sz w:val="32"/>
          <w:szCs w:val="32"/>
        </w:rPr>
        <w:t>支出。</w:t>
      </w:r>
      <w:r>
        <w:rPr>
          <w:rFonts w:hint="eastAsia" w:ascii="仿宋_GB2312" w:hAnsi="仿宋" w:eastAsia="仿宋_GB2312"/>
          <w:sz w:val="32"/>
          <w:szCs w:val="32"/>
        </w:rPr>
        <w:t>除乡镇政府基本支出外的其他支出。</w:t>
      </w:r>
    </w:p>
    <w:p>
      <w:pPr>
        <w:adjustRightInd w:val="0"/>
        <w:spacing w:line="580" w:lineRule="exact"/>
        <w:ind w:firstLine="640" w:firstLineChars="200"/>
        <w:rPr>
          <w:rFonts w:ascii="仿宋_GB2312" w:hAnsi="仿宋" w:eastAsia="仿宋_GB2312"/>
          <w:sz w:val="32"/>
          <w:szCs w:val="32"/>
        </w:rPr>
      </w:pPr>
      <w:r>
        <w:rPr>
          <w:rFonts w:hint="eastAsia" w:ascii="仿宋_GB2312" w:hAnsi="仿宋" w:eastAsia="仿宋_GB2312"/>
          <w:sz w:val="32"/>
          <w:szCs w:val="32"/>
        </w:rPr>
        <w:t>11</w:t>
      </w:r>
      <w:r>
        <w:rPr>
          <w:rFonts w:ascii="仿宋_GB2312" w:hAnsi="仿宋" w:eastAsia="仿宋_GB2312"/>
          <w:sz w:val="32"/>
          <w:szCs w:val="32"/>
        </w:rPr>
        <w:t>.一般公共服务（类）</w:t>
      </w:r>
      <w:r>
        <w:rPr>
          <w:rFonts w:hint="eastAsia" w:ascii="仿宋_GB2312" w:hAnsi="仿宋" w:eastAsia="仿宋_GB2312"/>
          <w:sz w:val="32"/>
          <w:szCs w:val="32"/>
        </w:rPr>
        <w:t>纪检监察事务</w:t>
      </w:r>
      <w:r>
        <w:rPr>
          <w:rFonts w:ascii="仿宋_GB2312" w:hAnsi="仿宋" w:eastAsia="仿宋_GB2312"/>
          <w:sz w:val="32"/>
          <w:szCs w:val="32"/>
        </w:rPr>
        <w:t>（款）</w:t>
      </w:r>
      <w:r>
        <w:rPr>
          <w:rFonts w:hint="eastAsia" w:ascii="仿宋_GB2312" w:hAnsi="仿宋" w:eastAsia="仿宋_GB2312"/>
          <w:sz w:val="32"/>
          <w:szCs w:val="32"/>
        </w:rPr>
        <w:t>行政运行</w:t>
      </w:r>
      <w:r>
        <w:rPr>
          <w:rFonts w:ascii="仿宋_GB2312" w:hAnsi="仿宋" w:eastAsia="仿宋_GB2312"/>
          <w:sz w:val="32"/>
          <w:szCs w:val="32"/>
        </w:rPr>
        <w:t>（项）202</w:t>
      </w:r>
      <w:r>
        <w:rPr>
          <w:rFonts w:hint="eastAsia" w:ascii="仿宋_GB2312" w:hAnsi="仿宋" w:eastAsia="仿宋_GB2312"/>
          <w:sz w:val="32"/>
          <w:szCs w:val="32"/>
          <w:lang w:val="en-US" w:eastAsia="zh-CN"/>
        </w:rPr>
        <w:t>3</w:t>
      </w:r>
      <w:r>
        <w:rPr>
          <w:rFonts w:ascii="仿宋_GB2312" w:hAnsi="仿宋" w:eastAsia="仿宋_GB2312"/>
          <w:sz w:val="32"/>
          <w:szCs w:val="32"/>
        </w:rPr>
        <w:t>年预算数为</w:t>
      </w:r>
      <w:r>
        <w:rPr>
          <w:rFonts w:hint="eastAsia" w:ascii="仿宋_GB2312" w:hAnsi="仿宋" w:eastAsia="仿宋_GB2312"/>
          <w:sz w:val="32"/>
          <w:szCs w:val="32"/>
        </w:rPr>
        <w:t>1</w:t>
      </w:r>
      <w:r>
        <w:rPr>
          <w:rFonts w:ascii="仿宋_GB2312" w:hAnsi="仿宋" w:eastAsia="仿宋_GB2312"/>
          <w:sz w:val="32"/>
          <w:szCs w:val="32"/>
        </w:rPr>
        <w:t>万元，主要用于：</w:t>
      </w:r>
      <w:r>
        <w:rPr>
          <w:rFonts w:hint="eastAsia" w:ascii="仿宋_GB2312" w:hAnsi="仿宋" w:eastAsia="仿宋_GB2312"/>
          <w:sz w:val="32"/>
          <w:szCs w:val="32"/>
        </w:rPr>
        <w:t>乡镇政府纪检事务的基本</w:t>
      </w:r>
      <w:r>
        <w:rPr>
          <w:rFonts w:ascii="仿宋_GB2312" w:hAnsi="仿宋" w:eastAsia="仿宋_GB2312"/>
          <w:sz w:val="32"/>
          <w:szCs w:val="32"/>
        </w:rPr>
        <w:t>支出。</w:t>
      </w:r>
    </w:p>
    <w:p>
      <w:pPr>
        <w:adjustRightInd w:val="0"/>
        <w:spacing w:line="580" w:lineRule="exact"/>
        <w:ind w:firstLine="640" w:firstLineChars="200"/>
        <w:rPr>
          <w:rFonts w:ascii="仿宋_GB2312" w:hAnsi="仿宋" w:eastAsia="仿宋_GB2312"/>
          <w:sz w:val="32"/>
          <w:szCs w:val="32"/>
        </w:rPr>
      </w:pPr>
      <w:r>
        <w:rPr>
          <w:rFonts w:hint="eastAsia" w:ascii="仿宋_GB2312" w:hAnsi="仿宋" w:eastAsia="仿宋_GB2312"/>
          <w:sz w:val="32"/>
          <w:szCs w:val="32"/>
        </w:rPr>
        <w:t>12</w:t>
      </w:r>
      <w:r>
        <w:rPr>
          <w:rFonts w:ascii="仿宋_GB2312" w:hAnsi="仿宋" w:eastAsia="仿宋_GB2312"/>
          <w:sz w:val="32"/>
          <w:szCs w:val="32"/>
        </w:rPr>
        <w:t>.一般公共服务（类）</w:t>
      </w:r>
      <w:r>
        <w:rPr>
          <w:rFonts w:hint="eastAsia" w:ascii="仿宋_GB2312" w:hAnsi="仿宋" w:eastAsia="仿宋_GB2312"/>
          <w:sz w:val="32"/>
          <w:szCs w:val="32"/>
        </w:rPr>
        <w:t>群众团体事务</w:t>
      </w:r>
      <w:r>
        <w:rPr>
          <w:rFonts w:ascii="仿宋_GB2312" w:hAnsi="仿宋" w:eastAsia="仿宋_GB2312"/>
          <w:sz w:val="32"/>
          <w:szCs w:val="32"/>
        </w:rPr>
        <w:t>（款）</w:t>
      </w:r>
      <w:r>
        <w:rPr>
          <w:rFonts w:hint="eastAsia" w:ascii="仿宋_GB2312" w:hAnsi="仿宋" w:eastAsia="仿宋_GB2312"/>
          <w:sz w:val="32"/>
          <w:szCs w:val="32"/>
        </w:rPr>
        <w:t>行政运行</w:t>
      </w:r>
      <w:r>
        <w:rPr>
          <w:rFonts w:ascii="仿宋_GB2312" w:hAnsi="仿宋" w:eastAsia="仿宋_GB2312"/>
          <w:sz w:val="32"/>
          <w:szCs w:val="32"/>
        </w:rPr>
        <w:t>（项）202</w:t>
      </w:r>
      <w:r>
        <w:rPr>
          <w:rFonts w:hint="eastAsia" w:ascii="仿宋_GB2312" w:hAnsi="仿宋" w:eastAsia="仿宋_GB2312"/>
          <w:sz w:val="32"/>
          <w:szCs w:val="32"/>
          <w:lang w:val="en-US" w:eastAsia="zh-CN"/>
        </w:rPr>
        <w:t>3</w:t>
      </w:r>
      <w:r>
        <w:rPr>
          <w:rFonts w:ascii="仿宋_GB2312" w:hAnsi="仿宋" w:eastAsia="仿宋_GB2312"/>
          <w:sz w:val="32"/>
          <w:szCs w:val="32"/>
        </w:rPr>
        <w:t>年预算数为</w:t>
      </w:r>
      <w:r>
        <w:rPr>
          <w:rFonts w:hint="eastAsia" w:ascii="仿宋_GB2312" w:hAnsi="仿宋" w:eastAsia="仿宋_GB2312"/>
          <w:sz w:val="32"/>
          <w:szCs w:val="32"/>
        </w:rPr>
        <w:t>4</w:t>
      </w:r>
      <w:r>
        <w:rPr>
          <w:rFonts w:ascii="仿宋_GB2312" w:hAnsi="仿宋" w:eastAsia="仿宋_GB2312"/>
          <w:sz w:val="32"/>
          <w:szCs w:val="32"/>
        </w:rPr>
        <w:t>万元，主要用于：</w:t>
      </w:r>
      <w:r>
        <w:rPr>
          <w:rFonts w:hint="eastAsia" w:ascii="仿宋_GB2312" w:hAnsi="仿宋" w:eastAsia="仿宋_GB2312"/>
          <w:sz w:val="32"/>
          <w:szCs w:val="32"/>
        </w:rPr>
        <w:t>群众团体、工会、妇联、共青团组织等基本</w:t>
      </w:r>
      <w:r>
        <w:rPr>
          <w:rFonts w:ascii="仿宋_GB2312" w:hAnsi="仿宋" w:eastAsia="仿宋_GB2312"/>
          <w:sz w:val="32"/>
          <w:szCs w:val="32"/>
        </w:rPr>
        <w:t>支出。</w:t>
      </w:r>
    </w:p>
    <w:p>
      <w:pPr>
        <w:adjustRightInd w:val="0"/>
        <w:spacing w:line="580" w:lineRule="exact"/>
        <w:ind w:firstLine="640" w:firstLineChars="200"/>
        <w:rPr>
          <w:rFonts w:ascii="仿宋_GB2312" w:hAnsi="仿宋" w:eastAsia="仿宋_GB2312"/>
          <w:sz w:val="32"/>
          <w:szCs w:val="32"/>
        </w:rPr>
      </w:pPr>
      <w:r>
        <w:rPr>
          <w:rFonts w:hint="eastAsia" w:ascii="仿宋_GB2312" w:hAnsi="仿宋" w:eastAsia="仿宋_GB2312"/>
          <w:sz w:val="32"/>
          <w:szCs w:val="32"/>
        </w:rPr>
        <w:t>13</w:t>
      </w:r>
      <w:r>
        <w:rPr>
          <w:rFonts w:ascii="仿宋_GB2312" w:hAnsi="仿宋" w:eastAsia="仿宋_GB2312"/>
          <w:sz w:val="32"/>
          <w:szCs w:val="32"/>
        </w:rPr>
        <w:t>.一般公共服务（类）</w:t>
      </w:r>
      <w:r>
        <w:rPr>
          <w:rFonts w:hint="eastAsia" w:ascii="仿宋_GB2312" w:hAnsi="仿宋" w:eastAsia="仿宋_GB2312"/>
          <w:sz w:val="32"/>
          <w:szCs w:val="32"/>
        </w:rPr>
        <w:t>党委办公厅（室）及相关机构事务</w:t>
      </w:r>
      <w:r>
        <w:rPr>
          <w:rFonts w:ascii="仿宋_GB2312" w:hAnsi="仿宋" w:eastAsia="仿宋_GB2312"/>
          <w:sz w:val="32"/>
          <w:szCs w:val="32"/>
        </w:rPr>
        <w:t>（款）</w:t>
      </w:r>
      <w:r>
        <w:rPr>
          <w:rFonts w:hint="eastAsia" w:ascii="仿宋_GB2312" w:hAnsi="仿宋" w:eastAsia="仿宋_GB2312"/>
          <w:sz w:val="32"/>
          <w:szCs w:val="32"/>
        </w:rPr>
        <w:t>行政运行</w:t>
      </w:r>
      <w:r>
        <w:rPr>
          <w:rFonts w:ascii="仿宋_GB2312" w:hAnsi="仿宋" w:eastAsia="仿宋_GB2312"/>
          <w:sz w:val="32"/>
          <w:szCs w:val="32"/>
        </w:rPr>
        <w:t>（项）202</w:t>
      </w:r>
      <w:r>
        <w:rPr>
          <w:rFonts w:hint="eastAsia" w:ascii="仿宋_GB2312" w:hAnsi="仿宋" w:eastAsia="仿宋_GB2312"/>
          <w:sz w:val="32"/>
          <w:szCs w:val="32"/>
          <w:lang w:val="en-US" w:eastAsia="zh-CN"/>
        </w:rPr>
        <w:t>3</w:t>
      </w:r>
      <w:r>
        <w:rPr>
          <w:rFonts w:ascii="仿宋_GB2312" w:hAnsi="仿宋" w:eastAsia="仿宋_GB2312"/>
          <w:sz w:val="32"/>
          <w:szCs w:val="32"/>
        </w:rPr>
        <w:t>年预算数为</w:t>
      </w:r>
      <w:r>
        <w:rPr>
          <w:rFonts w:hint="eastAsia" w:ascii="仿宋_GB2312" w:hAnsi="仿宋" w:eastAsia="仿宋_GB2312"/>
          <w:sz w:val="32"/>
          <w:szCs w:val="32"/>
          <w:lang w:val="en-US" w:eastAsia="zh-CN"/>
        </w:rPr>
        <w:t>43.95</w:t>
      </w:r>
      <w:r>
        <w:rPr>
          <w:rFonts w:ascii="仿宋_GB2312" w:hAnsi="仿宋" w:eastAsia="仿宋_GB2312"/>
          <w:sz w:val="32"/>
          <w:szCs w:val="32"/>
        </w:rPr>
        <w:t>万元，主要用于：</w:t>
      </w:r>
      <w:r>
        <w:rPr>
          <w:rFonts w:hint="eastAsia" w:ascii="仿宋_GB2312" w:hAnsi="仿宋" w:eastAsia="仿宋_GB2312"/>
          <w:sz w:val="32"/>
          <w:szCs w:val="32"/>
        </w:rPr>
        <w:t>党委办公厅（室）及相关机构的基本</w:t>
      </w:r>
      <w:r>
        <w:rPr>
          <w:rFonts w:ascii="仿宋_GB2312" w:hAnsi="仿宋" w:eastAsia="仿宋_GB2312"/>
          <w:sz w:val="32"/>
          <w:szCs w:val="32"/>
        </w:rPr>
        <w:t>支出。</w:t>
      </w:r>
    </w:p>
    <w:p>
      <w:pPr>
        <w:pStyle w:val="2"/>
        <w:ind w:left="0" w:leftChars="0" w:firstLine="640"/>
        <w:rPr>
          <w:rFonts w:ascii="仿宋_GB2312" w:hAnsi="仿宋" w:eastAsia="仿宋_GB2312"/>
          <w:sz w:val="32"/>
          <w:szCs w:val="32"/>
        </w:rPr>
      </w:pPr>
      <w:r>
        <w:rPr>
          <w:rFonts w:hint="eastAsia" w:ascii="仿宋_GB2312" w:hAnsi="仿宋" w:eastAsia="仿宋_GB2312"/>
          <w:sz w:val="32"/>
          <w:szCs w:val="32"/>
        </w:rPr>
        <w:t>14</w:t>
      </w:r>
      <w:r>
        <w:rPr>
          <w:rFonts w:ascii="仿宋_GB2312" w:hAnsi="仿宋" w:eastAsia="仿宋_GB2312"/>
          <w:sz w:val="32"/>
          <w:szCs w:val="32"/>
        </w:rPr>
        <w:t>.</w:t>
      </w:r>
      <w:r>
        <w:rPr>
          <w:rFonts w:hint="eastAsia" w:ascii="仿宋_GB2312" w:hAnsi="仿宋" w:eastAsia="仿宋_GB2312"/>
          <w:sz w:val="32"/>
          <w:szCs w:val="32"/>
        </w:rPr>
        <w:t>文化旅游体育与传媒支出</w:t>
      </w:r>
      <w:r>
        <w:rPr>
          <w:rFonts w:ascii="仿宋_GB2312" w:hAnsi="仿宋" w:eastAsia="仿宋_GB2312"/>
          <w:sz w:val="32"/>
          <w:szCs w:val="32"/>
        </w:rPr>
        <w:t>（类）</w:t>
      </w:r>
      <w:r>
        <w:rPr>
          <w:rFonts w:hint="eastAsia" w:ascii="仿宋_GB2312" w:hAnsi="仿宋" w:eastAsia="仿宋_GB2312"/>
          <w:sz w:val="32"/>
          <w:szCs w:val="32"/>
        </w:rPr>
        <w:t>文化和旅游</w:t>
      </w:r>
      <w:r>
        <w:rPr>
          <w:rFonts w:ascii="仿宋_GB2312" w:hAnsi="仿宋" w:eastAsia="仿宋_GB2312"/>
          <w:sz w:val="32"/>
          <w:szCs w:val="32"/>
        </w:rPr>
        <w:t>（款）</w:t>
      </w:r>
      <w:r>
        <w:rPr>
          <w:rFonts w:hint="eastAsia" w:ascii="仿宋_GB2312" w:hAnsi="仿宋" w:eastAsia="仿宋_GB2312"/>
          <w:sz w:val="32"/>
          <w:szCs w:val="32"/>
        </w:rPr>
        <w:t>群众文化</w:t>
      </w:r>
      <w:r>
        <w:rPr>
          <w:rFonts w:ascii="仿宋_GB2312" w:hAnsi="仿宋" w:eastAsia="仿宋_GB2312"/>
          <w:sz w:val="32"/>
          <w:szCs w:val="32"/>
        </w:rPr>
        <w:t>（项）202</w:t>
      </w:r>
      <w:r>
        <w:rPr>
          <w:rFonts w:hint="eastAsia" w:ascii="仿宋_GB2312" w:hAnsi="仿宋" w:eastAsia="仿宋_GB2312"/>
          <w:sz w:val="32"/>
          <w:szCs w:val="32"/>
          <w:lang w:val="en-US" w:eastAsia="zh-CN"/>
        </w:rPr>
        <w:t>3</w:t>
      </w:r>
      <w:r>
        <w:rPr>
          <w:rFonts w:ascii="仿宋_GB2312" w:hAnsi="仿宋" w:eastAsia="仿宋_GB2312"/>
          <w:sz w:val="32"/>
          <w:szCs w:val="32"/>
        </w:rPr>
        <w:t>年预算数为</w:t>
      </w:r>
      <w:r>
        <w:rPr>
          <w:rFonts w:hint="eastAsia" w:ascii="仿宋_GB2312" w:hAnsi="仿宋" w:eastAsia="仿宋_GB2312"/>
          <w:sz w:val="32"/>
          <w:szCs w:val="32"/>
          <w:lang w:val="en-US" w:eastAsia="zh-CN"/>
        </w:rPr>
        <w:t>103.86</w:t>
      </w:r>
      <w:r>
        <w:rPr>
          <w:rFonts w:ascii="仿宋_GB2312" w:hAnsi="仿宋" w:eastAsia="仿宋_GB2312"/>
          <w:sz w:val="32"/>
          <w:szCs w:val="32"/>
        </w:rPr>
        <w:t>万元，主要用于：</w:t>
      </w:r>
      <w:r>
        <w:rPr>
          <w:rFonts w:hint="eastAsia" w:ascii="仿宋_GB2312" w:hAnsi="仿宋" w:eastAsia="仿宋_GB2312"/>
          <w:sz w:val="32"/>
          <w:szCs w:val="32"/>
        </w:rPr>
        <w:t>群众文化方面</w:t>
      </w:r>
      <w:r>
        <w:rPr>
          <w:rFonts w:ascii="仿宋_GB2312" w:hAnsi="仿宋" w:eastAsia="仿宋_GB2312"/>
          <w:sz w:val="32"/>
          <w:szCs w:val="32"/>
        </w:rPr>
        <w:t>支出</w:t>
      </w:r>
      <w:r>
        <w:rPr>
          <w:rFonts w:hint="eastAsia" w:ascii="仿宋_GB2312" w:hAnsi="仿宋" w:eastAsia="仿宋_GB2312"/>
          <w:sz w:val="32"/>
          <w:szCs w:val="32"/>
        </w:rPr>
        <w:t>，包括基层文化站等支出</w:t>
      </w:r>
      <w:r>
        <w:rPr>
          <w:rFonts w:ascii="仿宋_GB2312" w:hAnsi="仿宋" w:eastAsia="仿宋_GB2312"/>
          <w:sz w:val="32"/>
          <w:szCs w:val="32"/>
        </w:rPr>
        <w:t>。</w:t>
      </w:r>
    </w:p>
    <w:p>
      <w:pPr>
        <w:tabs>
          <w:tab w:val="left" w:pos="823"/>
        </w:tabs>
        <w:ind w:firstLine="640" w:firstLineChars="200"/>
        <w:rPr>
          <w:rFonts w:ascii="仿宋_GB2312" w:hAnsi="仿宋" w:eastAsia="仿宋_GB2312"/>
          <w:sz w:val="32"/>
          <w:szCs w:val="32"/>
        </w:rPr>
      </w:pPr>
      <w:r>
        <w:rPr>
          <w:rFonts w:hint="eastAsia" w:ascii="仿宋_GB2312" w:hAnsi="仿宋" w:eastAsia="仿宋_GB2312"/>
          <w:sz w:val="32"/>
          <w:szCs w:val="32"/>
        </w:rPr>
        <w:t>15</w:t>
      </w:r>
      <w:r>
        <w:rPr>
          <w:rFonts w:ascii="仿宋_GB2312" w:hAnsi="仿宋" w:eastAsia="仿宋_GB2312"/>
          <w:sz w:val="32"/>
          <w:szCs w:val="32"/>
        </w:rPr>
        <w:t>.</w:t>
      </w:r>
      <w:r>
        <w:rPr>
          <w:rFonts w:hint="eastAsia" w:ascii="仿宋_GB2312" w:hAnsi="仿宋" w:eastAsia="仿宋_GB2312"/>
          <w:sz w:val="32"/>
          <w:szCs w:val="32"/>
        </w:rPr>
        <w:t>国防支出</w:t>
      </w:r>
      <w:r>
        <w:rPr>
          <w:rFonts w:ascii="仿宋_GB2312" w:hAnsi="仿宋" w:eastAsia="仿宋_GB2312"/>
          <w:sz w:val="32"/>
          <w:szCs w:val="32"/>
        </w:rPr>
        <w:t>（类）</w:t>
      </w:r>
      <w:r>
        <w:rPr>
          <w:rFonts w:hint="eastAsia" w:ascii="仿宋_GB2312" w:hAnsi="仿宋" w:eastAsia="仿宋_GB2312"/>
          <w:sz w:val="32"/>
          <w:szCs w:val="32"/>
        </w:rPr>
        <w:t>其他国防支出</w:t>
      </w:r>
      <w:r>
        <w:rPr>
          <w:rFonts w:ascii="仿宋_GB2312" w:hAnsi="仿宋" w:eastAsia="仿宋_GB2312"/>
          <w:sz w:val="32"/>
          <w:szCs w:val="32"/>
        </w:rPr>
        <w:t>（款）</w:t>
      </w:r>
      <w:r>
        <w:rPr>
          <w:rFonts w:hint="eastAsia" w:ascii="仿宋_GB2312" w:hAnsi="仿宋" w:eastAsia="仿宋_GB2312"/>
          <w:sz w:val="32"/>
          <w:szCs w:val="32"/>
        </w:rPr>
        <w:t>其他国防支出</w:t>
      </w:r>
      <w:r>
        <w:rPr>
          <w:rFonts w:ascii="仿宋_GB2312" w:hAnsi="仿宋" w:eastAsia="仿宋_GB2312"/>
          <w:sz w:val="32"/>
          <w:szCs w:val="32"/>
        </w:rPr>
        <w:t>（项）202</w:t>
      </w:r>
      <w:r>
        <w:rPr>
          <w:rFonts w:hint="eastAsia" w:ascii="仿宋_GB2312" w:hAnsi="仿宋" w:eastAsia="仿宋_GB2312"/>
          <w:sz w:val="32"/>
          <w:szCs w:val="32"/>
          <w:lang w:val="en-US" w:eastAsia="zh-CN"/>
        </w:rPr>
        <w:t>3</w:t>
      </w:r>
      <w:r>
        <w:rPr>
          <w:rFonts w:ascii="仿宋_GB2312" w:hAnsi="仿宋" w:eastAsia="仿宋_GB2312"/>
          <w:sz w:val="32"/>
          <w:szCs w:val="32"/>
        </w:rPr>
        <w:t>年预算数为</w:t>
      </w:r>
      <w:r>
        <w:rPr>
          <w:rFonts w:hint="eastAsia" w:ascii="仿宋_GB2312" w:hAnsi="仿宋" w:eastAsia="仿宋_GB2312"/>
          <w:sz w:val="32"/>
          <w:szCs w:val="32"/>
        </w:rPr>
        <w:t>5</w:t>
      </w:r>
      <w:r>
        <w:rPr>
          <w:rFonts w:ascii="仿宋_GB2312" w:hAnsi="仿宋" w:eastAsia="仿宋_GB2312"/>
          <w:sz w:val="32"/>
          <w:szCs w:val="32"/>
        </w:rPr>
        <w:t>万元，主要用于：</w:t>
      </w:r>
      <w:r>
        <w:rPr>
          <w:rFonts w:hint="eastAsia" w:ascii="仿宋_GB2312" w:hAnsi="仿宋" w:eastAsia="仿宋_GB2312"/>
          <w:sz w:val="32"/>
          <w:szCs w:val="32"/>
        </w:rPr>
        <w:t>政府用于其他国防方面</w:t>
      </w:r>
      <w:r>
        <w:rPr>
          <w:rFonts w:ascii="仿宋_GB2312" w:hAnsi="仿宋" w:eastAsia="仿宋_GB2312"/>
          <w:sz w:val="32"/>
          <w:szCs w:val="32"/>
        </w:rPr>
        <w:t>支出。</w:t>
      </w:r>
    </w:p>
    <w:p>
      <w:pPr>
        <w:pStyle w:val="2"/>
        <w:ind w:left="0" w:leftChars="0" w:firstLine="640"/>
        <w:rPr>
          <w:rFonts w:ascii="仿宋_GB2312" w:hAnsi="仿宋" w:eastAsia="仿宋_GB2312"/>
          <w:sz w:val="32"/>
          <w:szCs w:val="32"/>
        </w:rPr>
      </w:pPr>
      <w:r>
        <w:rPr>
          <w:rFonts w:hint="eastAsia" w:ascii="仿宋_GB2312" w:hAnsi="仿宋" w:eastAsia="仿宋_GB2312"/>
          <w:sz w:val="32"/>
          <w:szCs w:val="32"/>
        </w:rPr>
        <w:t>16</w:t>
      </w:r>
      <w:r>
        <w:rPr>
          <w:rFonts w:ascii="仿宋_GB2312" w:hAnsi="仿宋" w:eastAsia="仿宋_GB2312"/>
          <w:sz w:val="32"/>
          <w:szCs w:val="32"/>
        </w:rPr>
        <w:t>.</w:t>
      </w:r>
      <w:r>
        <w:rPr>
          <w:rFonts w:hint="eastAsia" w:ascii="仿宋_GB2312" w:hAnsi="仿宋" w:eastAsia="仿宋_GB2312"/>
          <w:sz w:val="32"/>
          <w:szCs w:val="32"/>
        </w:rPr>
        <w:t>社会保障和就业支出</w:t>
      </w:r>
      <w:r>
        <w:rPr>
          <w:rFonts w:ascii="仿宋_GB2312" w:hAnsi="仿宋" w:eastAsia="仿宋_GB2312"/>
          <w:sz w:val="32"/>
          <w:szCs w:val="32"/>
        </w:rPr>
        <w:t>（类）</w:t>
      </w:r>
      <w:r>
        <w:rPr>
          <w:rFonts w:hint="eastAsia" w:ascii="仿宋_GB2312" w:hAnsi="仿宋" w:eastAsia="仿宋_GB2312"/>
          <w:sz w:val="32"/>
          <w:szCs w:val="32"/>
        </w:rPr>
        <w:t>民政管理事务</w:t>
      </w:r>
      <w:r>
        <w:rPr>
          <w:rFonts w:ascii="仿宋_GB2312" w:hAnsi="仿宋" w:eastAsia="仿宋_GB2312"/>
          <w:sz w:val="32"/>
          <w:szCs w:val="32"/>
        </w:rPr>
        <w:t>（款）</w:t>
      </w:r>
      <w:r>
        <w:rPr>
          <w:rFonts w:hint="eastAsia" w:ascii="仿宋_GB2312" w:hAnsi="仿宋" w:eastAsia="仿宋_GB2312"/>
          <w:sz w:val="32"/>
          <w:szCs w:val="32"/>
        </w:rPr>
        <w:t>行政运行</w:t>
      </w:r>
      <w:r>
        <w:rPr>
          <w:rFonts w:ascii="仿宋_GB2312" w:hAnsi="仿宋" w:eastAsia="仿宋_GB2312"/>
          <w:sz w:val="32"/>
          <w:szCs w:val="32"/>
        </w:rPr>
        <w:t>（项）202</w:t>
      </w:r>
      <w:r>
        <w:rPr>
          <w:rFonts w:hint="eastAsia" w:ascii="仿宋_GB2312" w:hAnsi="仿宋" w:eastAsia="仿宋_GB2312"/>
          <w:sz w:val="32"/>
          <w:szCs w:val="32"/>
          <w:lang w:val="en-US" w:eastAsia="zh-CN"/>
        </w:rPr>
        <w:t>3</w:t>
      </w:r>
      <w:r>
        <w:rPr>
          <w:rFonts w:ascii="仿宋_GB2312" w:hAnsi="仿宋" w:eastAsia="仿宋_GB2312"/>
          <w:sz w:val="32"/>
          <w:szCs w:val="32"/>
        </w:rPr>
        <w:t>年预算数为</w:t>
      </w:r>
      <w:r>
        <w:rPr>
          <w:rFonts w:hint="eastAsia" w:ascii="仿宋_GB2312" w:hAnsi="仿宋" w:eastAsia="仿宋_GB2312"/>
          <w:sz w:val="32"/>
          <w:szCs w:val="32"/>
          <w:lang w:val="en-US" w:eastAsia="zh-CN"/>
        </w:rPr>
        <w:t>16.34</w:t>
      </w:r>
      <w:r>
        <w:rPr>
          <w:rFonts w:ascii="仿宋_GB2312" w:hAnsi="仿宋" w:eastAsia="仿宋_GB2312"/>
          <w:sz w:val="32"/>
          <w:szCs w:val="32"/>
        </w:rPr>
        <w:t>万元，主要用于：</w:t>
      </w:r>
      <w:r>
        <w:rPr>
          <w:rFonts w:hint="eastAsia" w:ascii="仿宋_GB2312" w:hAnsi="仿宋" w:eastAsia="仿宋_GB2312"/>
          <w:sz w:val="32"/>
          <w:szCs w:val="32"/>
        </w:rPr>
        <w:t>民政管理事务的基本</w:t>
      </w:r>
      <w:r>
        <w:rPr>
          <w:rFonts w:ascii="仿宋_GB2312" w:hAnsi="仿宋" w:eastAsia="仿宋_GB2312"/>
          <w:sz w:val="32"/>
          <w:szCs w:val="32"/>
        </w:rPr>
        <w:t>支出。</w:t>
      </w:r>
    </w:p>
    <w:p>
      <w:pPr>
        <w:ind w:firstLine="640" w:firstLineChars="200"/>
        <w:rPr>
          <w:rFonts w:ascii="仿宋_GB2312" w:hAnsi="仿宋" w:eastAsia="仿宋_GB2312"/>
          <w:sz w:val="32"/>
          <w:szCs w:val="32"/>
        </w:rPr>
      </w:pPr>
      <w:r>
        <w:rPr>
          <w:rFonts w:hint="eastAsia" w:ascii="仿宋_GB2312" w:hAnsi="仿宋" w:eastAsia="仿宋_GB2312"/>
          <w:sz w:val="32"/>
          <w:szCs w:val="32"/>
        </w:rPr>
        <w:t>17</w:t>
      </w:r>
      <w:r>
        <w:rPr>
          <w:rFonts w:ascii="仿宋_GB2312" w:hAnsi="仿宋" w:eastAsia="仿宋_GB2312"/>
          <w:sz w:val="32"/>
          <w:szCs w:val="32"/>
        </w:rPr>
        <w:t>.</w:t>
      </w:r>
      <w:r>
        <w:rPr>
          <w:rFonts w:hint="eastAsia" w:ascii="仿宋_GB2312" w:hAnsi="仿宋" w:eastAsia="仿宋_GB2312"/>
          <w:sz w:val="32"/>
          <w:szCs w:val="32"/>
        </w:rPr>
        <w:t>卫生健康支出</w:t>
      </w:r>
      <w:r>
        <w:rPr>
          <w:rFonts w:ascii="仿宋_GB2312" w:hAnsi="仿宋" w:eastAsia="仿宋_GB2312"/>
          <w:sz w:val="32"/>
          <w:szCs w:val="32"/>
        </w:rPr>
        <w:t>（类）</w:t>
      </w:r>
      <w:r>
        <w:rPr>
          <w:rFonts w:hint="eastAsia" w:ascii="仿宋_GB2312" w:hAnsi="仿宋" w:eastAsia="仿宋_GB2312"/>
          <w:sz w:val="32"/>
          <w:szCs w:val="32"/>
        </w:rPr>
        <w:t>计划生育事务</w:t>
      </w:r>
      <w:r>
        <w:rPr>
          <w:rFonts w:ascii="仿宋_GB2312" w:hAnsi="仿宋" w:eastAsia="仿宋_GB2312"/>
          <w:sz w:val="32"/>
          <w:szCs w:val="32"/>
        </w:rPr>
        <w:t>（款）</w:t>
      </w:r>
      <w:r>
        <w:rPr>
          <w:rFonts w:hint="eastAsia" w:ascii="仿宋_GB2312" w:hAnsi="仿宋" w:eastAsia="仿宋_GB2312"/>
          <w:sz w:val="32"/>
          <w:szCs w:val="32"/>
        </w:rPr>
        <w:t>其他计划生育事务支出</w:t>
      </w:r>
      <w:r>
        <w:rPr>
          <w:rFonts w:ascii="仿宋_GB2312" w:hAnsi="仿宋" w:eastAsia="仿宋_GB2312"/>
          <w:sz w:val="32"/>
          <w:szCs w:val="32"/>
        </w:rPr>
        <w:t>（项）202</w:t>
      </w:r>
      <w:r>
        <w:rPr>
          <w:rFonts w:hint="eastAsia" w:ascii="仿宋_GB2312" w:hAnsi="仿宋" w:eastAsia="仿宋_GB2312"/>
          <w:sz w:val="32"/>
          <w:szCs w:val="32"/>
          <w:lang w:val="en-US" w:eastAsia="zh-CN"/>
        </w:rPr>
        <w:t>3</w:t>
      </w:r>
      <w:r>
        <w:rPr>
          <w:rFonts w:ascii="仿宋_GB2312" w:hAnsi="仿宋" w:eastAsia="仿宋_GB2312"/>
          <w:sz w:val="32"/>
          <w:szCs w:val="32"/>
        </w:rPr>
        <w:t>年预算数为</w:t>
      </w:r>
      <w:r>
        <w:rPr>
          <w:rFonts w:hint="eastAsia" w:ascii="仿宋_GB2312" w:hAnsi="仿宋" w:eastAsia="仿宋_GB2312"/>
          <w:sz w:val="32"/>
          <w:szCs w:val="32"/>
        </w:rPr>
        <w:t>6.8</w:t>
      </w:r>
      <w:r>
        <w:rPr>
          <w:rFonts w:ascii="仿宋_GB2312" w:hAnsi="仿宋" w:eastAsia="仿宋_GB2312"/>
          <w:sz w:val="32"/>
          <w:szCs w:val="32"/>
        </w:rPr>
        <w:t>万元，主要用于：</w:t>
      </w:r>
      <w:r>
        <w:rPr>
          <w:rFonts w:hint="eastAsia" w:ascii="仿宋_GB2312" w:hAnsi="仿宋" w:eastAsia="仿宋_GB2312"/>
          <w:sz w:val="32"/>
          <w:szCs w:val="32"/>
        </w:rPr>
        <w:t>其他用于计划生育管理事务方面的</w:t>
      </w:r>
      <w:r>
        <w:rPr>
          <w:rFonts w:ascii="仿宋_GB2312" w:hAnsi="仿宋" w:eastAsia="仿宋_GB2312"/>
          <w:sz w:val="32"/>
          <w:szCs w:val="32"/>
        </w:rPr>
        <w:t>支出。</w:t>
      </w:r>
    </w:p>
    <w:p>
      <w:pPr>
        <w:adjustRightInd w:val="0"/>
        <w:spacing w:line="580" w:lineRule="exact"/>
        <w:ind w:firstLine="640" w:firstLineChars="200"/>
        <w:rPr>
          <w:rFonts w:ascii="仿宋_GB2312" w:hAnsi="仿宋" w:eastAsia="仿宋_GB2312"/>
          <w:sz w:val="32"/>
          <w:szCs w:val="32"/>
          <w:highlight w:val="none"/>
        </w:rPr>
      </w:pPr>
      <w:r>
        <w:rPr>
          <w:rFonts w:hint="eastAsia" w:ascii="仿宋_GB2312" w:hAnsi="仿宋" w:eastAsia="仿宋_GB2312"/>
          <w:sz w:val="32"/>
          <w:szCs w:val="32"/>
          <w:highlight w:val="none"/>
        </w:rPr>
        <w:t>18.</w:t>
      </w:r>
      <w:r>
        <w:rPr>
          <w:rFonts w:hint="eastAsia" w:ascii="仿宋_GB2312" w:hAnsi="仿宋" w:eastAsia="仿宋_GB2312"/>
          <w:sz w:val="32"/>
          <w:szCs w:val="32"/>
          <w:highlight w:val="none"/>
          <w:lang w:val="en-US" w:eastAsia="zh-CN"/>
        </w:rPr>
        <w:t>农林水支出</w:t>
      </w:r>
      <w:r>
        <w:rPr>
          <w:rFonts w:hint="eastAsia" w:ascii="仿宋_GB2312" w:hAnsi="仿宋" w:eastAsia="仿宋_GB2312"/>
          <w:sz w:val="32"/>
          <w:szCs w:val="32"/>
          <w:highlight w:val="none"/>
        </w:rPr>
        <w:t>（类）</w:t>
      </w:r>
      <w:r>
        <w:rPr>
          <w:rFonts w:hint="eastAsia" w:ascii="仿宋_GB2312" w:hAnsi="仿宋" w:eastAsia="仿宋_GB2312"/>
          <w:sz w:val="32"/>
          <w:szCs w:val="32"/>
          <w:highlight w:val="none"/>
          <w:lang w:val="en-US" w:eastAsia="zh-CN"/>
        </w:rPr>
        <w:t>巩固脱贫攻坚成果衔接乡村振兴</w:t>
      </w:r>
      <w:r>
        <w:rPr>
          <w:rFonts w:hint="eastAsia" w:ascii="仿宋_GB2312" w:hAnsi="仿宋" w:eastAsia="仿宋_GB2312"/>
          <w:sz w:val="32"/>
          <w:szCs w:val="32"/>
          <w:highlight w:val="none"/>
        </w:rPr>
        <w:t>（款）</w:t>
      </w:r>
      <w:r>
        <w:rPr>
          <w:rFonts w:hint="eastAsia" w:ascii="仿宋_GB2312" w:hAnsi="仿宋" w:eastAsia="仿宋_GB2312"/>
          <w:sz w:val="32"/>
          <w:szCs w:val="32"/>
          <w:highlight w:val="none"/>
          <w:lang w:val="en-US" w:eastAsia="zh-CN"/>
        </w:rPr>
        <w:t>其他巩固脱贫攻坚成果衔接乡村振兴</w:t>
      </w:r>
      <w:r>
        <w:rPr>
          <w:rFonts w:hint="eastAsia" w:ascii="仿宋_GB2312" w:hAnsi="仿宋" w:eastAsia="仿宋_GB2312"/>
          <w:sz w:val="32"/>
          <w:szCs w:val="32"/>
          <w:highlight w:val="none"/>
        </w:rPr>
        <w:t>（项）</w:t>
      </w:r>
      <w:r>
        <w:rPr>
          <w:rFonts w:ascii="仿宋_GB2312" w:hAnsi="仿宋" w:eastAsia="仿宋_GB2312"/>
          <w:sz w:val="32"/>
          <w:szCs w:val="32"/>
        </w:rPr>
        <w:t>202</w:t>
      </w:r>
      <w:r>
        <w:rPr>
          <w:rFonts w:hint="eastAsia" w:ascii="仿宋_GB2312" w:hAnsi="仿宋" w:eastAsia="仿宋_GB2312"/>
          <w:sz w:val="32"/>
          <w:szCs w:val="32"/>
          <w:lang w:val="en-US" w:eastAsia="zh-CN"/>
        </w:rPr>
        <w:t>3</w:t>
      </w:r>
      <w:r>
        <w:rPr>
          <w:rFonts w:ascii="仿宋_GB2312" w:hAnsi="仿宋" w:eastAsia="仿宋_GB2312"/>
          <w:sz w:val="32"/>
          <w:szCs w:val="32"/>
        </w:rPr>
        <w:t>年</w:t>
      </w:r>
      <w:r>
        <w:rPr>
          <w:rFonts w:hint="eastAsia" w:ascii="仿宋_GB2312" w:hAnsi="仿宋" w:eastAsia="仿宋_GB2312"/>
          <w:sz w:val="32"/>
          <w:szCs w:val="32"/>
          <w:highlight w:val="none"/>
        </w:rPr>
        <w:t>预算数为</w:t>
      </w:r>
      <w:r>
        <w:rPr>
          <w:rFonts w:hint="eastAsia" w:ascii="仿宋_GB2312" w:hAnsi="仿宋" w:eastAsia="仿宋_GB2312"/>
          <w:sz w:val="32"/>
          <w:szCs w:val="32"/>
          <w:highlight w:val="none"/>
          <w:lang w:val="en-US" w:eastAsia="zh-CN"/>
        </w:rPr>
        <w:t>7.5</w:t>
      </w:r>
      <w:r>
        <w:rPr>
          <w:rFonts w:hint="eastAsia" w:ascii="仿宋_GB2312" w:hAnsi="仿宋" w:eastAsia="仿宋_GB2312"/>
          <w:sz w:val="32"/>
          <w:szCs w:val="32"/>
          <w:highlight w:val="none"/>
        </w:rPr>
        <w:t>万元，用于</w:t>
      </w:r>
      <w:r>
        <w:rPr>
          <w:rFonts w:hint="eastAsia" w:ascii="仿宋_GB2312" w:hAnsi="仿宋" w:eastAsia="仿宋_GB2312"/>
          <w:sz w:val="32"/>
          <w:szCs w:val="32"/>
          <w:highlight w:val="none"/>
          <w:lang w:val="en-US" w:eastAsia="zh-CN"/>
        </w:rPr>
        <w:t>乡村振兴</w:t>
      </w:r>
      <w:r>
        <w:rPr>
          <w:rFonts w:hint="eastAsia" w:ascii="仿宋_GB2312" w:hAnsi="仿宋" w:eastAsia="仿宋_GB2312"/>
          <w:sz w:val="32"/>
          <w:szCs w:val="32"/>
          <w:highlight w:val="none"/>
        </w:rPr>
        <w:t>支出。</w:t>
      </w:r>
    </w:p>
    <w:p>
      <w:pPr>
        <w:adjustRightInd w:val="0"/>
        <w:spacing w:line="580" w:lineRule="exact"/>
        <w:ind w:firstLine="640" w:firstLineChars="200"/>
        <w:rPr>
          <w:rFonts w:ascii="仿宋_GB2312" w:hAnsi="仿宋" w:eastAsia="仿宋_GB2312"/>
          <w:sz w:val="32"/>
          <w:szCs w:val="32"/>
        </w:rPr>
      </w:pPr>
      <w:r>
        <w:rPr>
          <w:rFonts w:hint="eastAsia" w:ascii="仿宋_GB2312" w:hAnsi="仿宋" w:eastAsia="仿宋_GB2312"/>
          <w:sz w:val="32"/>
          <w:szCs w:val="32"/>
        </w:rPr>
        <w:t>19.农林水支出（类）农业农村（款）事业运行（项）</w:t>
      </w:r>
      <w:r>
        <w:rPr>
          <w:rFonts w:ascii="仿宋_GB2312" w:hAnsi="仿宋" w:eastAsia="仿宋_GB2312"/>
          <w:sz w:val="32"/>
          <w:szCs w:val="32"/>
        </w:rPr>
        <w:t>202</w:t>
      </w:r>
      <w:r>
        <w:rPr>
          <w:rFonts w:hint="eastAsia" w:ascii="仿宋_GB2312" w:hAnsi="仿宋" w:eastAsia="仿宋_GB2312"/>
          <w:sz w:val="32"/>
          <w:szCs w:val="32"/>
          <w:lang w:val="en-US" w:eastAsia="zh-CN"/>
        </w:rPr>
        <w:t>3</w:t>
      </w:r>
      <w:r>
        <w:rPr>
          <w:rFonts w:ascii="仿宋_GB2312" w:hAnsi="仿宋" w:eastAsia="仿宋_GB2312"/>
          <w:sz w:val="32"/>
          <w:szCs w:val="32"/>
        </w:rPr>
        <w:t>年</w:t>
      </w:r>
      <w:r>
        <w:rPr>
          <w:rFonts w:hint="eastAsia" w:ascii="仿宋_GB2312" w:hAnsi="仿宋" w:eastAsia="仿宋_GB2312"/>
          <w:sz w:val="32"/>
          <w:szCs w:val="32"/>
        </w:rPr>
        <w:t>预算数为</w:t>
      </w:r>
      <w:r>
        <w:rPr>
          <w:rFonts w:hint="eastAsia" w:ascii="仿宋_GB2312" w:hAnsi="仿宋" w:eastAsia="仿宋_GB2312"/>
          <w:sz w:val="32"/>
          <w:szCs w:val="32"/>
          <w:lang w:val="en-US" w:eastAsia="zh-CN"/>
        </w:rPr>
        <w:t>95.78</w:t>
      </w:r>
      <w:r>
        <w:rPr>
          <w:rFonts w:hint="eastAsia" w:ascii="仿宋_GB2312" w:hAnsi="仿宋" w:eastAsia="仿宋_GB2312"/>
          <w:sz w:val="32"/>
          <w:szCs w:val="32"/>
        </w:rPr>
        <w:t>万元，用于农业事业单位基本支出、事业单位设施、系统运行与资产维护等方面的支出。</w:t>
      </w:r>
    </w:p>
    <w:p>
      <w:pPr>
        <w:adjustRightInd w:val="0"/>
        <w:spacing w:line="580" w:lineRule="exact"/>
        <w:ind w:firstLine="640" w:firstLineChars="200"/>
        <w:rPr>
          <w:rFonts w:ascii="仿宋_GB2312" w:hAnsi="仿宋" w:eastAsia="仿宋_GB2312"/>
          <w:sz w:val="32"/>
          <w:szCs w:val="32"/>
        </w:rPr>
      </w:pPr>
      <w:r>
        <w:rPr>
          <w:rFonts w:hint="eastAsia" w:ascii="仿宋_GB2312" w:hAnsi="仿宋" w:eastAsia="仿宋_GB2312"/>
          <w:sz w:val="32"/>
          <w:szCs w:val="32"/>
        </w:rPr>
        <w:t>20.农林水支出（类）农村综合改革（款）对村民委员会和村党支部的补助（项）</w:t>
      </w:r>
      <w:r>
        <w:rPr>
          <w:rFonts w:ascii="仿宋_GB2312" w:hAnsi="仿宋" w:eastAsia="仿宋_GB2312"/>
          <w:sz w:val="32"/>
          <w:szCs w:val="32"/>
        </w:rPr>
        <w:t>202</w:t>
      </w:r>
      <w:r>
        <w:rPr>
          <w:rFonts w:hint="eastAsia" w:ascii="仿宋_GB2312" w:hAnsi="仿宋" w:eastAsia="仿宋_GB2312"/>
          <w:sz w:val="32"/>
          <w:szCs w:val="32"/>
          <w:lang w:val="en-US" w:eastAsia="zh-CN"/>
        </w:rPr>
        <w:t>3</w:t>
      </w:r>
      <w:r>
        <w:rPr>
          <w:rFonts w:ascii="仿宋_GB2312" w:hAnsi="仿宋" w:eastAsia="仿宋_GB2312"/>
          <w:sz w:val="32"/>
          <w:szCs w:val="32"/>
        </w:rPr>
        <w:t>年</w:t>
      </w:r>
      <w:r>
        <w:rPr>
          <w:rFonts w:hint="eastAsia" w:ascii="仿宋_GB2312" w:hAnsi="仿宋" w:eastAsia="仿宋_GB2312"/>
          <w:sz w:val="32"/>
          <w:szCs w:val="32"/>
        </w:rPr>
        <w:t>预算数为</w:t>
      </w:r>
      <w:r>
        <w:rPr>
          <w:rFonts w:hint="eastAsia" w:ascii="仿宋_GB2312" w:hAnsi="仿宋" w:eastAsia="仿宋_GB2312"/>
          <w:sz w:val="32"/>
          <w:szCs w:val="32"/>
          <w:lang w:val="en-US" w:eastAsia="zh-CN"/>
        </w:rPr>
        <w:t>594.54</w:t>
      </w:r>
      <w:r>
        <w:rPr>
          <w:rFonts w:hint="eastAsia" w:ascii="仿宋_GB2312" w:hAnsi="仿宋" w:eastAsia="仿宋_GB2312"/>
          <w:sz w:val="32"/>
          <w:szCs w:val="32"/>
        </w:rPr>
        <w:t>万元，用于乡镇政府对村民委员会和村党支部的补助支出，以及支持建立县级基本财力保障机制安排的村级组织运转奖补资金。</w:t>
      </w:r>
    </w:p>
    <w:p>
      <w:pPr>
        <w:pStyle w:val="2"/>
        <w:ind w:left="0" w:leftChars="0" w:firstLine="640"/>
        <w:rPr>
          <w:rFonts w:ascii="仿宋_GB2312" w:hAnsi="仿宋" w:eastAsia="仿宋_GB2312"/>
          <w:sz w:val="32"/>
          <w:szCs w:val="32"/>
        </w:rPr>
      </w:pPr>
      <w:r>
        <w:rPr>
          <w:rFonts w:hint="eastAsia" w:ascii="仿宋_GB2312" w:hAnsi="仿宋" w:eastAsia="仿宋_GB2312"/>
          <w:sz w:val="32"/>
          <w:szCs w:val="32"/>
        </w:rPr>
        <w:t>21.交通运输支出（类）公路水路运输（款）对公路和运输安全（项）</w:t>
      </w:r>
      <w:r>
        <w:rPr>
          <w:rFonts w:ascii="仿宋_GB2312" w:hAnsi="仿宋" w:eastAsia="仿宋_GB2312"/>
          <w:sz w:val="32"/>
          <w:szCs w:val="32"/>
        </w:rPr>
        <w:t>202</w:t>
      </w:r>
      <w:r>
        <w:rPr>
          <w:rFonts w:hint="eastAsia" w:ascii="仿宋_GB2312" w:hAnsi="仿宋" w:eastAsia="仿宋_GB2312"/>
          <w:sz w:val="32"/>
          <w:szCs w:val="32"/>
          <w:lang w:val="en-US" w:eastAsia="zh-CN"/>
        </w:rPr>
        <w:t>3</w:t>
      </w:r>
      <w:r>
        <w:rPr>
          <w:rFonts w:ascii="仿宋_GB2312" w:hAnsi="仿宋" w:eastAsia="仿宋_GB2312"/>
          <w:sz w:val="32"/>
          <w:szCs w:val="32"/>
        </w:rPr>
        <w:t>年</w:t>
      </w:r>
      <w:r>
        <w:rPr>
          <w:rFonts w:hint="eastAsia" w:ascii="仿宋_GB2312" w:hAnsi="仿宋" w:eastAsia="仿宋_GB2312"/>
          <w:sz w:val="32"/>
          <w:szCs w:val="32"/>
        </w:rPr>
        <w:t>预算数为3万元，用于乡镇公路和运输安全的支出。</w:t>
      </w:r>
    </w:p>
    <w:p>
      <w:pPr>
        <w:pStyle w:val="2"/>
        <w:ind w:left="0" w:leftChars="0" w:firstLine="640"/>
        <w:rPr>
          <w:rFonts w:hint="eastAsia" w:ascii="仿宋_GB2312" w:hAnsi="仿宋" w:eastAsia="仿宋_GB2312"/>
          <w:sz w:val="32"/>
          <w:szCs w:val="32"/>
        </w:rPr>
      </w:pPr>
      <w:r>
        <w:rPr>
          <w:rFonts w:hint="eastAsia" w:ascii="仿宋_GB2312" w:hAnsi="仿宋" w:eastAsia="仿宋_GB2312"/>
          <w:sz w:val="32"/>
          <w:szCs w:val="32"/>
        </w:rPr>
        <w:t>22.灾难防治及应急管理支出（类）应急管理事务（款）其他应急管理支出（项）</w:t>
      </w:r>
      <w:r>
        <w:rPr>
          <w:rFonts w:ascii="仿宋_GB2312" w:hAnsi="仿宋" w:eastAsia="仿宋_GB2312"/>
          <w:sz w:val="32"/>
          <w:szCs w:val="32"/>
        </w:rPr>
        <w:t>202</w:t>
      </w:r>
      <w:r>
        <w:rPr>
          <w:rFonts w:hint="eastAsia" w:ascii="仿宋_GB2312" w:hAnsi="仿宋" w:eastAsia="仿宋_GB2312"/>
          <w:sz w:val="32"/>
          <w:szCs w:val="32"/>
          <w:lang w:val="en-US" w:eastAsia="zh-CN"/>
        </w:rPr>
        <w:t>3</w:t>
      </w:r>
      <w:r>
        <w:rPr>
          <w:rFonts w:ascii="仿宋_GB2312" w:hAnsi="仿宋" w:eastAsia="仿宋_GB2312"/>
          <w:sz w:val="32"/>
          <w:szCs w:val="32"/>
        </w:rPr>
        <w:t>年</w:t>
      </w:r>
      <w:r>
        <w:rPr>
          <w:rFonts w:hint="eastAsia" w:ascii="仿宋_GB2312" w:hAnsi="仿宋" w:eastAsia="仿宋_GB2312"/>
          <w:sz w:val="32"/>
          <w:szCs w:val="32"/>
        </w:rPr>
        <w:t>预算数为1万元，用于乡镇其他应急管理事务的支出。</w:t>
      </w:r>
    </w:p>
    <w:p>
      <w:pPr>
        <w:pStyle w:val="2"/>
        <w:ind w:left="0" w:leftChars="0" w:firstLine="640"/>
        <w:rPr>
          <w:rFonts w:hint="eastAsia" w:ascii="仿宋_GB2312" w:hAnsi="仿宋" w:eastAsia="仿宋_GB2312"/>
          <w:sz w:val="32"/>
          <w:szCs w:val="32"/>
        </w:rPr>
      </w:pPr>
      <w:r>
        <w:rPr>
          <w:rFonts w:hint="eastAsia" w:ascii="仿宋_GB2312" w:hAnsi="仿宋" w:eastAsia="仿宋_GB2312"/>
          <w:sz w:val="32"/>
          <w:szCs w:val="32"/>
        </w:rPr>
        <w:t>2</w:t>
      </w:r>
      <w:r>
        <w:rPr>
          <w:rFonts w:hint="eastAsia" w:ascii="仿宋_GB2312" w:hAnsi="仿宋" w:eastAsia="仿宋_GB2312"/>
          <w:sz w:val="32"/>
          <w:szCs w:val="32"/>
          <w:lang w:val="en-US" w:eastAsia="zh-CN"/>
        </w:rPr>
        <w:t>3</w:t>
      </w:r>
      <w:r>
        <w:rPr>
          <w:rFonts w:hint="eastAsia" w:ascii="仿宋_GB2312" w:hAnsi="仿宋" w:eastAsia="仿宋_GB2312"/>
          <w:sz w:val="32"/>
          <w:szCs w:val="32"/>
        </w:rPr>
        <w:t>.</w:t>
      </w:r>
      <w:r>
        <w:rPr>
          <w:rFonts w:hint="eastAsia" w:ascii="仿宋_GB2312" w:hAnsi="仿宋" w:eastAsia="仿宋_GB2312"/>
          <w:sz w:val="32"/>
          <w:szCs w:val="32"/>
          <w:lang w:val="en-US" w:eastAsia="zh-CN"/>
        </w:rPr>
        <w:t>文化旅游体育与传媒支出</w:t>
      </w:r>
      <w:r>
        <w:rPr>
          <w:rFonts w:hint="eastAsia" w:ascii="仿宋_GB2312" w:hAnsi="仿宋" w:eastAsia="仿宋_GB2312"/>
          <w:sz w:val="32"/>
          <w:szCs w:val="32"/>
        </w:rPr>
        <w:t>（类）</w:t>
      </w:r>
      <w:r>
        <w:rPr>
          <w:rFonts w:hint="eastAsia" w:ascii="仿宋_GB2312" w:hAnsi="仿宋" w:eastAsia="仿宋_GB2312"/>
          <w:sz w:val="32"/>
          <w:szCs w:val="32"/>
          <w:lang w:val="en-US" w:eastAsia="zh-CN"/>
        </w:rPr>
        <w:t>新闻出版电影</w:t>
      </w:r>
      <w:r>
        <w:rPr>
          <w:rFonts w:hint="eastAsia" w:ascii="仿宋_GB2312" w:hAnsi="仿宋" w:eastAsia="仿宋_GB2312"/>
          <w:sz w:val="32"/>
          <w:szCs w:val="32"/>
        </w:rPr>
        <w:t>（款）</w:t>
      </w:r>
      <w:r>
        <w:rPr>
          <w:rFonts w:hint="eastAsia" w:ascii="仿宋_GB2312" w:hAnsi="仿宋" w:eastAsia="仿宋_GB2312"/>
          <w:sz w:val="32"/>
          <w:szCs w:val="32"/>
          <w:lang w:val="en-US" w:eastAsia="zh-CN"/>
        </w:rPr>
        <w:t>电影</w:t>
      </w:r>
      <w:r>
        <w:rPr>
          <w:rFonts w:hint="eastAsia" w:ascii="仿宋_GB2312" w:hAnsi="仿宋" w:eastAsia="仿宋_GB2312"/>
          <w:sz w:val="32"/>
          <w:szCs w:val="32"/>
        </w:rPr>
        <w:t>（项）</w:t>
      </w:r>
      <w:r>
        <w:rPr>
          <w:rFonts w:ascii="仿宋_GB2312" w:hAnsi="仿宋" w:eastAsia="仿宋_GB2312"/>
          <w:sz w:val="32"/>
          <w:szCs w:val="32"/>
        </w:rPr>
        <w:t>202</w:t>
      </w:r>
      <w:r>
        <w:rPr>
          <w:rFonts w:hint="eastAsia" w:ascii="仿宋_GB2312" w:hAnsi="仿宋" w:eastAsia="仿宋_GB2312"/>
          <w:sz w:val="32"/>
          <w:szCs w:val="32"/>
          <w:lang w:val="en-US" w:eastAsia="zh-CN"/>
        </w:rPr>
        <w:t>3</w:t>
      </w:r>
      <w:r>
        <w:rPr>
          <w:rFonts w:ascii="仿宋_GB2312" w:hAnsi="仿宋" w:eastAsia="仿宋_GB2312"/>
          <w:sz w:val="32"/>
          <w:szCs w:val="32"/>
        </w:rPr>
        <w:t>年</w:t>
      </w:r>
      <w:r>
        <w:rPr>
          <w:rFonts w:hint="eastAsia" w:ascii="仿宋_GB2312" w:hAnsi="仿宋" w:eastAsia="仿宋_GB2312"/>
          <w:sz w:val="32"/>
          <w:szCs w:val="32"/>
        </w:rPr>
        <w:t>预算数为1</w:t>
      </w:r>
      <w:r>
        <w:rPr>
          <w:rFonts w:hint="eastAsia" w:ascii="仿宋_GB2312" w:hAnsi="仿宋" w:eastAsia="仿宋_GB2312"/>
          <w:sz w:val="32"/>
          <w:szCs w:val="32"/>
          <w:lang w:val="en-US" w:eastAsia="zh-CN"/>
        </w:rPr>
        <w:t>.02</w:t>
      </w:r>
      <w:r>
        <w:rPr>
          <w:rFonts w:hint="eastAsia" w:ascii="仿宋_GB2312" w:hAnsi="仿宋" w:eastAsia="仿宋_GB2312"/>
          <w:sz w:val="32"/>
          <w:szCs w:val="32"/>
        </w:rPr>
        <w:t>万元，用于</w:t>
      </w:r>
      <w:r>
        <w:rPr>
          <w:rFonts w:hint="eastAsia" w:ascii="仿宋_GB2312" w:hAnsi="仿宋" w:eastAsia="仿宋_GB2312"/>
          <w:sz w:val="32"/>
          <w:szCs w:val="32"/>
          <w:lang w:val="en-US" w:eastAsia="zh-CN"/>
        </w:rPr>
        <w:t>放映员补助</w:t>
      </w:r>
      <w:r>
        <w:rPr>
          <w:rFonts w:hint="eastAsia" w:ascii="仿宋_GB2312" w:hAnsi="仿宋" w:eastAsia="仿宋_GB2312"/>
          <w:sz w:val="32"/>
          <w:szCs w:val="32"/>
        </w:rPr>
        <w:t>支出。</w:t>
      </w:r>
    </w:p>
    <w:p>
      <w:pPr>
        <w:pStyle w:val="2"/>
        <w:ind w:left="0" w:leftChars="0" w:firstLine="640"/>
        <w:rPr>
          <w:rFonts w:hint="eastAsia" w:ascii="仿宋_GB2312" w:hAnsi="仿宋" w:eastAsia="仿宋_GB2312"/>
          <w:sz w:val="32"/>
          <w:szCs w:val="32"/>
        </w:rPr>
      </w:pPr>
      <w:r>
        <w:rPr>
          <w:rFonts w:hint="eastAsia" w:ascii="仿宋_GB2312" w:hAnsi="仿宋" w:eastAsia="仿宋_GB2312"/>
          <w:sz w:val="32"/>
          <w:szCs w:val="32"/>
        </w:rPr>
        <w:t>2</w:t>
      </w:r>
      <w:r>
        <w:rPr>
          <w:rFonts w:hint="eastAsia" w:ascii="仿宋_GB2312" w:hAnsi="仿宋" w:eastAsia="仿宋_GB2312"/>
          <w:sz w:val="32"/>
          <w:szCs w:val="32"/>
          <w:lang w:val="en-US" w:eastAsia="zh-CN"/>
        </w:rPr>
        <w:t>4</w:t>
      </w:r>
      <w:r>
        <w:rPr>
          <w:rFonts w:hint="eastAsia" w:ascii="仿宋_GB2312" w:hAnsi="仿宋" w:eastAsia="仿宋_GB2312"/>
          <w:sz w:val="32"/>
          <w:szCs w:val="32"/>
        </w:rPr>
        <w:t>.</w:t>
      </w:r>
      <w:r>
        <w:rPr>
          <w:rFonts w:hint="eastAsia" w:ascii="仿宋_GB2312" w:hAnsi="仿宋" w:eastAsia="仿宋_GB2312"/>
          <w:sz w:val="32"/>
          <w:szCs w:val="32"/>
          <w:lang w:val="en-US" w:eastAsia="zh-CN"/>
        </w:rPr>
        <w:t>一般公共服务支出</w:t>
      </w:r>
      <w:r>
        <w:rPr>
          <w:rFonts w:hint="eastAsia" w:ascii="仿宋_GB2312" w:hAnsi="仿宋" w:eastAsia="仿宋_GB2312"/>
          <w:sz w:val="32"/>
          <w:szCs w:val="32"/>
        </w:rPr>
        <w:t>（类）</w:t>
      </w:r>
      <w:r>
        <w:rPr>
          <w:rFonts w:hint="eastAsia" w:ascii="仿宋_GB2312" w:hAnsi="仿宋" w:eastAsia="仿宋_GB2312"/>
          <w:sz w:val="32"/>
          <w:szCs w:val="32"/>
          <w:lang w:val="en-US" w:eastAsia="zh-CN"/>
        </w:rPr>
        <w:t>一般行政管理事务</w:t>
      </w:r>
      <w:r>
        <w:rPr>
          <w:rFonts w:hint="eastAsia" w:ascii="仿宋_GB2312" w:hAnsi="仿宋" w:eastAsia="仿宋_GB2312"/>
          <w:sz w:val="32"/>
          <w:szCs w:val="32"/>
        </w:rPr>
        <w:t>（款）其他</w:t>
      </w:r>
      <w:r>
        <w:rPr>
          <w:rFonts w:hint="eastAsia" w:ascii="仿宋_GB2312" w:hAnsi="仿宋" w:eastAsia="仿宋_GB2312"/>
          <w:sz w:val="32"/>
          <w:szCs w:val="32"/>
          <w:lang w:val="en-US" w:eastAsia="zh-CN"/>
        </w:rPr>
        <w:t>组织事务支出</w:t>
      </w:r>
      <w:r>
        <w:rPr>
          <w:rFonts w:hint="eastAsia" w:ascii="仿宋_GB2312" w:hAnsi="仿宋" w:eastAsia="仿宋_GB2312"/>
          <w:sz w:val="32"/>
          <w:szCs w:val="32"/>
        </w:rPr>
        <w:t>（项）</w:t>
      </w:r>
      <w:r>
        <w:rPr>
          <w:rFonts w:ascii="仿宋_GB2312" w:hAnsi="仿宋" w:eastAsia="仿宋_GB2312"/>
          <w:sz w:val="32"/>
          <w:szCs w:val="32"/>
        </w:rPr>
        <w:t>202</w:t>
      </w:r>
      <w:r>
        <w:rPr>
          <w:rFonts w:hint="eastAsia" w:ascii="仿宋_GB2312" w:hAnsi="仿宋" w:eastAsia="仿宋_GB2312"/>
          <w:sz w:val="32"/>
          <w:szCs w:val="32"/>
          <w:lang w:val="en-US" w:eastAsia="zh-CN"/>
        </w:rPr>
        <w:t>3</w:t>
      </w:r>
      <w:r>
        <w:rPr>
          <w:rFonts w:ascii="仿宋_GB2312" w:hAnsi="仿宋" w:eastAsia="仿宋_GB2312"/>
          <w:sz w:val="32"/>
          <w:szCs w:val="32"/>
        </w:rPr>
        <w:t>年</w:t>
      </w:r>
      <w:r>
        <w:rPr>
          <w:rFonts w:hint="eastAsia" w:ascii="仿宋_GB2312" w:hAnsi="仿宋" w:eastAsia="仿宋_GB2312"/>
          <w:sz w:val="32"/>
          <w:szCs w:val="32"/>
        </w:rPr>
        <w:t>预算数为1</w:t>
      </w:r>
      <w:r>
        <w:rPr>
          <w:rFonts w:hint="eastAsia" w:ascii="仿宋_GB2312" w:hAnsi="仿宋" w:eastAsia="仿宋_GB2312"/>
          <w:sz w:val="32"/>
          <w:szCs w:val="32"/>
          <w:lang w:val="en-US" w:eastAsia="zh-CN"/>
        </w:rPr>
        <w:t>.61</w:t>
      </w:r>
      <w:r>
        <w:rPr>
          <w:rFonts w:hint="eastAsia" w:ascii="仿宋_GB2312" w:hAnsi="仿宋" w:eastAsia="仿宋_GB2312"/>
          <w:sz w:val="32"/>
          <w:szCs w:val="32"/>
        </w:rPr>
        <w:t>万元，用于乡镇其他</w:t>
      </w:r>
      <w:r>
        <w:rPr>
          <w:rFonts w:hint="eastAsia" w:ascii="仿宋_GB2312" w:hAnsi="仿宋" w:eastAsia="仿宋_GB2312"/>
          <w:sz w:val="32"/>
          <w:szCs w:val="32"/>
          <w:lang w:val="en-US" w:eastAsia="zh-CN"/>
        </w:rPr>
        <w:t>组织</w:t>
      </w:r>
      <w:r>
        <w:rPr>
          <w:rFonts w:hint="eastAsia" w:ascii="仿宋_GB2312" w:hAnsi="仿宋" w:eastAsia="仿宋_GB2312"/>
          <w:sz w:val="32"/>
          <w:szCs w:val="32"/>
        </w:rPr>
        <w:t>事务的支出。</w:t>
      </w:r>
    </w:p>
    <w:p/>
    <w:p>
      <w:pPr>
        <w:adjustRightInd w:val="0"/>
        <w:spacing w:line="580" w:lineRule="exact"/>
        <w:ind w:firstLine="640" w:firstLineChars="200"/>
        <w:rPr>
          <w:rFonts w:eastAsia="方正黑体简体"/>
          <w:sz w:val="32"/>
          <w:szCs w:val="32"/>
        </w:rPr>
      </w:pPr>
      <w:r>
        <w:rPr>
          <w:rFonts w:hint="eastAsia" w:eastAsia="方正黑体简体"/>
          <w:sz w:val="32"/>
          <w:szCs w:val="32"/>
          <w:lang w:val="en-US" w:eastAsia="zh-CN"/>
        </w:rPr>
        <w:t>五</w:t>
      </w:r>
      <w:r>
        <w:rPr>
          <w:rFonts w:hint="eastAsia" w:eastAsia="方正黑体简体"/>
          <w:sz w:val="32"/>
          <w:szCs w:val="32"/>
        </w:rPr>
        <w:t>、一般公共预算基本支出情况说明</w:t>
      </w:r>
    </w:p>
    <w:p>
      <w:pPr>
        <w:adjustRightInd w:val="0"/>
        <w:spacing w:line="580" w:lineRule="exact"/>
        <w:ind w:firstLine="640" w:firstLineChars="200"/>
        <w:rPr>
          <w:rFonts w:ascii="仿宋_GB2312" w:hAnsi="仿宋" w:eastAsia="仿宋_GB2312"/>
          <w:sz w:val="32"/>
          <w:szCs w:val="32"/>
        </w:rPr>
      </w:pPr>
      <w:r>
        <w:rPr>
          <w:rFonts w:hint="eastAsia" w:ascii="仿宋_GB2312" w:hAnsi="仿宋" w:eastAsia="仿宋_GB2312"/>
          <w:sz w:val="32"/>
          <w:szCs w:val="32"/>
        </w:rPr>
        <w:t>乐至县石湍镇人民政府20</w:t>
      </w:r>
      <w:r>
        <w:rPr>
          <w:rFonts w:ascii="仿宋_GB2312" w:hAnsi="仿宋" w:eastAsia="仿宋_GB2312"/>
          <w:sz w:val="32"/>
          <w:szCs w:val="32"/>
        </w:rPr>
        <w:t>2</w:t>
      </w:r>
      <w:r>
        <w:rPr>
          <w:rFonts w:hint="eastAsia" w:ascii="仿宋_GB2312" w:hAnsi="仿宋" w:eastAsia="仿宋_GB2312"/>
          <w:sz w:val="32"/>
          <w:szCs w:val="32"/>
          <w:lang w:val="en-US" w:eastAsia="zh-CN"/>
        </w:rPr>
        <w:t>3</w:t>
      </w:r>
      <w:r>
        <w:rPr>
          <w:rFonts w:hint="eastAsia" w:ascii="仿宋_GB2312" w:hAnsi="仿宋" w:eastAsia="仿宋_GB2312"/>
          <w:sz w:val="32"/>
          <w:szCs w:val="32"/>
        </w:rPr>
        <w:t>年一般公共预算基本支出</w:t>
      </w:r>
      <w:r>
        <w:rPr>
          <w:rFonts w:hint="eastAsia" w:ascii="仿宋_GB2312" w:hAnsi="仿宋" w:eastAsia="仿宋_GB2312"/>
          <w:sz w:val="32"/>
          <w:szCs w:val="32"/>
          <w:lang w:val="en-US" w:eastAsia="zh-CN"/>
        </w:rPr>
        <w:t>1524.40</w:t>
      </w:r>
      <w:r>
        <w:rPr>
          <w:rFonts w:hint="eastAsia" w:ascii="仿宋_GB2312" w:hAnsi="仿宋" w:eastAsia="仿宋_GB2312"/>
          <w:sz w:val="32"/>
          <w:szCs w:val="32"/>
        </w:rPr>
        <w:t>万元，其中：</w:t>
      </w:r>
    </w:p>
    <w:p>
      <w:pPr>
        <w:adjustRightInd w:val="0"/>
        <w:spacing w:line="580" w:lineRule="exact"/>
        <w:ind w:firstLine="640" w:firstLineChars="200"/>
        <w:rPr>
          <w:rFonts w:ascii="仿宋_GB2312" w:hAnsi="仿宋" w:eastAsia="仿宋_GB2312"/>
          <w:sz w:val="32"/>
          <w:szCs w:val="32"/>
        </w:rPr>
      </w:pPr>
      <w:r>
        <w:rPr>
          <w:rFonts w:hint="eastAsia" w:ascii="仿宋_GB2312" w:hAnsi="仿宋" w:eastAsia="仿宋_GB2312"/>
          <w:sz w:val="32"/>
          <w:szCs w:val="32"/>
        </w:rPr>
        <w:t>人员经费</w:t>
      </w:r>
      <w:r>
        <w:rPr>
          <w:rFonts w:hint="eastAsia" w:ascii="仿宋_GB2312" w:hAnsi="仿宋" w:eastAsia="仿宋_GB2312"/>
          <w:sz w:val="32"/>
          <w:szCs w:val="32"/>
          <w:lang w:val="en-US" w:eastAsia="zh-CN"/>
        </w:rPr>
        <w:t>1111.90</w:t>
      </w:r>
      <w:r>
        <w:rPr>
          <w:rFonts w:hint="eastAsia" w:ascii="仿宋_GB2312" w:hAnsi="仿宋" w:eastAsia="仿宋_GB2312"/>
          <w:sz w:val="32"/>
          <w:szCs w:val="32"/>
        </w:rPr>
        <w:t>万元，主要包括：基本工资、津贴补贴、奖金、社会保险缴费、遗属补助、村社干部报酬等。</w:t>
      </w:r>
    </w:p>
    <w:p>
      <w:pPr>
        <w:adjustRightInd w:val="0"/>
        <w:spacing w:line="58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公用经费</w:t>
      </w:r>
      <w:r>
        <w:rPr>
          <w:rFonts w:hint="eastAsia" w:ascii="仿宋_GB2312" w:hAnsi="仿宋" w:eastAsia="仿宋_GB2312"/>
          <w:sz w:val="32"/>
          <w:szCs w:val="32"/>
          <w:lang w:val="en-US" w:eastAsia="zh-CN"/>
        </w:rPr>
        <w:t>412.50</w:t>
      </w:r>
      <w:r>
        <w:rPr>
          <w:rFonts w:hint="eastAsia" w:ascii="仿宋_GB2312" w:hAnsi="仿宋" w:eastAsia="仿宋_GB2312"/>
          <w:sz w:val="32"/>
          <w:szCs w:val="32"/>
        </w:rPr>
        <w:t>万元，主要包括：办公费、水费、电费、邮电费、印刷费、差旅费、维修（护）费、劳务费等。</w:t>
      </w:r>
    </w:p>
    <w:p>
      <w:pPr>
        <w:pStyle w:val="2"/>
      </w:pPr>
    </w:p>
    <w:p>
      <w:pPr>
        <w:adjustRightInd w:val="0"/>
        <w:spacing w:line="580" w:lineRule="exact"/>
        <w:ind w:firstLine="640" w:firstLineChars="200"/>
        <w:rPr>
          <w:rFonts w:hint="eastAsia" w:eastAsia="方正黑体简体"/>
          <w:sz w:val="32"/>
          <w:szCs w:val="32"/>
        </w:rPr>
      </w:pPr>
      <w:r>
        <w:rPr>
          <w:rFonts w:hint="eastAsia" w:eastAsia="方正黑体简体"/>
          <w:sz w:val="32"/>
          <w:szCs w:val="32"/>
          <w:lang w:val="en-US" w:eastAsia="zh-CN"/>
        </w:rPr>
        <w:t>六</w:t>
      </w:r>
      <w:r>
        <w:rPr>
          <w:rFonts w:hint="eastAsia" w:eastAsia="方正黑体简体"/>
          <w:sz w:val="32"/>
          <w:szCs w:val="32"/>
        </w:rPr>
        <w:t>、“三公”经费财政拨款预算安排情况说明</w:t>
      </w:r>
    </w:p>
    <w:p>
      <w:pPr>
        <w:adjustRightInd w:val="0"/>
        <w:spacing w:line="580" w:lineRule="exact"/>
        <w:ind w:firstLine="640" w:firstLineChars="200"/>
        <w:rPr>
          <w:rFonts w:ascii="仿宋_GB2312" w:hAnsi="仿宋" w:eastAsia="仿宋_GB2312"/>
          <w:sz w:val="32"/>
          <w:szCs w:val="32"/>
        </w:rPr>
      </w:pPr>
      <w:r>
        <w:rPr>
          <w:rFonts w:hint="eastAsia" w:ascii="仿宋_GB2312" w:hAnsi="仿宋" w:eastAsia="仿宋_GB2312"/>
          <w:sz w:val="32"/>
          <w:szCs w:val="32"/>
        </w:rPr>
        <w:t>乐至县石湍镇人民政府</w:t>
      </w:r>
      <w:r>
        <w:rPr>
          <w:rFonts w:ascii="仿宋_GB2312" w:hAnsi="仿宋" w:eastAsia="仿宋_GB2312"/>
          <w:sz w:val="32"/>
          <w:szCs w:val="32"/>
        </w:rPr>
        <w:t>202</w:t>
      </w:r>
      <w:r>
        <w:rPr>
          <w:rFonts w:hint="eastAsia" w:ascii="仿宋_GB2312" w:hAnsi="仿宋" w:eastAsia="仿宋_GB2312"/>
          <w:sz w:val="32"/>
          <w:szCs w:val="32"/>
        </w:rPr>
        <w:t>2</w:t>
      </w:r>
      <w:r>
        <w:rPr>
          <w:rFonts w:ascii="仿宋_GB2312" w:hAnsi="仿宋" w:eastAsia="仿宋_GB2312"/>
          <w:sz w:val="32"/>
          <w:szCs w:val="32"/>
        </w:rPr>
        <w:t>年</w:t>
      </w:r>
      <w:r>
        <w:rPr>
          <w:rFonts w:hint="eastAsia" w:ascii="仿宋_GB2312" w:hAnsi="仿宋" w:eastAsia="仿宋_GB2312"/>
          <w:sz w:val="32"/>
          <w:szCs w:val="32"/>
        </w:rPr>
        <w:t>“</w:t>
      </w:r>
      <w:r>
        <w:rPr>
          <w:rFonts w:ascii="仿宋_GB2312" w:hAnsi="仿宋" w:eastAsia="仿宋_GB2312"/>
          <w:sz w:val="32"/>
          <w:szCs w:val="32"/>
        </w:rPr>
        <w:t>三公</w:t>
      </w:r>
      <w:r>
        <w:rPr>
          <w:rFonts w:hint="eastAsia" w:ascii="仿宋_GB2312" w:hAnsi="仿宋" w:eastAsia="仿宋_GB2312"/>
          <w:sz w:val="32"/>
          <w:szCs w:val="32"/>
        </w:rPr>
        <w:t>”</w:t>
      </w:r>
      <w:r>
        <w:rPr>
          <w:rFonts w:ascii="仿宋_GB2312" w:hAnsi="仿宋" w:eastAsia="仿宋_GB2312"/>
          <w:sz w:val="32"/>
          <w:szCs w:val="32"/>
        </w:rPr>
        <w:t>经费财政拨款预算数</w:t>
      </w:r>
      <w:r>
        <w:rPr>
          <w:rFonts w:hint="eastAsia" w:ascii="仿宋_GB2312" w:hAnsi="仿宋" w:eastAsia="仿宋_GB2312"/>
          <w:sz w:val="32"/>
          <w:szCs w:val="32"/>
          <w:lang w:val="en-US" w:eastAsia="zh-CN"/>
        </w:rPr>
        <w:t>3</w:t>
      </w:r>
      <w:r>
        <w:rPr>
          <w:rFonts w:ascii="仿宋_GB2312" w:hAnsi="仿宋" w:eastAsia="仿宋_GB2312"/>
          <w:sz w:val="32"/>
          <w:szCs w:val="32"/>
        </w:rPr>
        <w:t>万元，其中：因公出国（境）经费</w:t>
      </w:r>
      <w:r>
        <w:rPr>
          <w:rFonts w:hint="eastAsia" w:ascii="仿宋_GB2312" w:hAnsi="仿宋" w:eastAsia="仿宋_GB2312"/>
          <w:sz w:val="32"/>
          <w:szCs w:val="32"/>
        </w:rPr>
        <w:t>0</w:t>
      </w:r>
      <w:r>
        <w:rPr>
          <w:rFonts w:ascii="仿宋_GB2312" w:hAnsi="仿宋" w:eastAsia="仿宋_GB2312"/>
          <w:sz w:val="32"/>
          <w:szCs w:val="32"/>
        </w:rPr>
        <w:t>万元，公务接待费</w:t>
      </w:r>
      <w:r>
        <w:rPr>
          <w:rFonts w:hint="eastAsia" w:ascii="仿宋_GB2312" w:hAnsi="仿宋" w:eastAsia="仿宋_GB2312"/>
          <w:sz w:val="32"/>
          <w:szCs w:val="32"/>
          <w:lang w:val="en-US" w:eastAsia="zh-CN"/>
        </w:rPr>
        <w:t>3</w:t>
      </w:r>
      <w:r>
        <w:rPr>
          <w:rFonts w:ascii="仿宋_GB2312" w:hAnsi="仿宋" w:eastAsia="仿宋_GB2312"/>
          <w:sz w:val="32"/>
          <w:szCs w:val="32"/>
        </w:rPr>
        <w:t>万元，公务用车购置及运行维护费</w:t>
      </w:r>
      <w:r>
        <w:rPr>
          <w:rFonts w:hint="eastAsia" w:ascii="仿宋_GB2312" w:hAnsi="仿宋" w:eastAsia="仿宋_GB2312"/>
          <w:sz w:val="32"/>
          <w:szCs w:val="32"/>
        </w:rPr>
        <w:t>0</w:t>
      </w:r>
      <w:r>
        <w:rPr>
          <w:rFonts w:ascii="仿宋_GB2312" w:hAnsi="仿宋" w:eastAsia="仿宋_GB2312"/>
          <w:sz w:val="32"/>
          <w:szCs w:val="32"/>
        </w:rPr>
        <w:t>万元。</w:t>
      </w:r>
    </w:p>
    <w:p>
      <w:pPr>
        <w:adjustRightInd w:val="0"/>
        <w:spacing w:line="580" w:lineRule="exact"/>
        <w:ind w:firstLine="643" w:firstLineChars="200"/>
        <w:rPr>
          <w:rFonts w:eastAsia="方正楷体简体"/>
          <w:b/>
          <w:sz w:val="32"/>
          <w:szCs w:val="32"/>
        </w:rPr>
      </w:pPr>
      <w:r>
        <w:rPr>
          <w:rFonts w:eastAsia="方正楷体简体"/>
          <w:b/>
          <w:sz w:val="32"/>
          <w:szCs w:val="32"/>
        </w:rPr>
        <w:t>（一）因公出国（境）经费较20</w:t>
      </w:r>
      <w:r>
        <w:rPr>
          <w:rFonts w:hint="eastAsia" w:eastAsia="方正楷体简体"/>
          <w:b/>
          <w:sz w:val="32"/>
          <w:szCs w:val="32"/>
        </w:rPr>
        <w:t>2</w:t>
      </w:r>
      <w:r>
        <w:rPr>
          <w:rFonts w:hint="eastAsia" w:eastAsia="方正楷体简体"/>
          <w:b/>
          <w:sz w:val="32"/>
          <w:szCs w:val="32"/>
          <w:lang w:val="en-US" w:eastAsia="zh-CN"/>
        </w:rPr>
        <w:t>2</w:t>
      </w:r>
      <w:r>
        <w:rPr>
          <w:rFonts w:eastAsia="方正楷体简体"/>
          <w:b/>
          <w:sz w:val="32"/>
          <w:szCs w:val="32"/>
        </w:rPr>
        <w:t>年预算持平。主要原因是</w:t>
      </w:r>
      <w:r>
        <w:rPr>
          <w:rFonts w:hint="eastAsia" w:eastAsia="方正楷体简体"/>
          <w:b/>
          <w:sz w:val="32"/>
          <w:szCs w:val="32"/>
        </w:rPr>
        <w:t>未预算排</w:t>
      </w:r>
      <w:r>
        <w:rPr>
          <w:rFonts w:eastAsia="方正楷体简体"/>
          <w:b/>
          <w:sz w:val="32"/>
          <w:szCs w:val="32"/>
        </w:rPr>
        <w:t>因公出国（境）经费。</w:t>
      </w:r>
    </w:p>
    <w:p>
      <w:pPr>
        <w:adjustRightInd w:val="0"/>
        <w:spacing w:line="580" w:lineRule="exact"/>
        <w:ind w:firstLine="640" w:firstLineChars="200"/>
        <w:rPr>
          <w:rFonts w:ascii="仿宋_GB2312" w:hAnsi="仿宋" w:eastAsia="仿宋_GB2312"/>
          <w:sz w:val="32"/>
          <w:szCs w:val="32"/>
        </w:rPr>
      </w:pPr>
      <w:r>
        <w:rPr>
          <w:rFonts w:ascii="仿宋_GB2312" w:hAnsi="仿宋" w:eastAsia="仿宋_GB2312"/>
          <w:sz w:val="32"/>
          <w:szCs w:val="32"/>
        </w:rPr>
        <w:t>本年度拟安排出国（境）</w:t>
      </w:r>
      <w:r>
        <w:rPr>
          <w:rFonts w:hint="eastAsia" w:ascii="仿宋_GB2312" w:hAnsi="仿宋" w:eastAsia="仿宋_GB2312"/>
          <w:sz w:val="32"/>
          <w:szCs w:val="32"/>
        </w:rPr>
        <w:t>0</w:t>
      </w:r>
      <w:r>
        <w:rPr>
          <w:rFonts w:ascii="仿宋_GB2312" w:hAnsi="仿宋" w:eastAsia="仿宋_GB2312"/>
          <w:sz w:val="32"/>
          <w:szCs w:val="32"/>
        </w:rPr>
        <w:t>人次。</w:t>
      </w:r>
    </w:p>
    <w:p>
      <w:pPr>
        <w:adjustRightInd w:val="0"/>
        <w:spacing w:line="580" w:lineRule="exact"/>
        <w:ind w:firstLine="643" w:firstLineChars="200"/>
        <w:rPr>
          <w:rFonts w:eastAsia="方正楷体简体"/>
          <w:b/>
          <w:sz w:val="32"/>
          <w:szCs w:val="32"/>
        </w:rPr>
      </w:pPr>
      <w:r>
        <w:rPr>
          <w:rFonts w:eastAsia="方正楷体简体"/>
          <w:b/>
          <w:sz w:val="32"/>
          <w:szCs w:val="32"/>
        </w:rPr>
        <w:t>（二）公务接待费较20</w:t>
      </w:r>
      <w:r>
        <w:rPr>
          <w:rFonts w:hint="eastAsia" w:eastAsia="方正楷体简体"/>
          <w:b/>
          <w:sz w:val="32"/>
          <w:szCs w:val="32"/>
        </w:rPr>
        <w:t>2</w:t>
      </w:r>
      <w:r>
        <w:rPr>
          <w:rFonts w:hint="eastAsia" w:eastAsia="方正楷体简体"/>
          <w:b/>
          <w:sz w:val="32"/>
          <w:szCs w:val="32"/>
          <w:lang w:val="en-US" w:eastAsia="zh-CN"/>
        </w:rPr>
        <w:t>2</w:t>
      </w:r>
      <w:r>
        <w:rPr>
          <w:rFonts w:eastAsia="方正楷体简体"/>
          <w:b/>
          <w:sz w:val="32"/>
          <w:szCs w:val="32"/>
        </w:rPr>
        <w:t>年预算持平。主要原因是</w:t>
      </w:r>
      <w:r>
        <w:rPr>
          <w:rFonts w:hint="eastAsia" w:eastAsia="方正楷体简体"/>
          <w:b/>
          <w:sz w:val="32"/>
          <w:szCs w:val="32"/>
        </w:rPr>
        <w:t>202</w:t>
      </w:r>
      <w:r>
        <w:rPr>
          <w:rFonts w:hint="eastAsia" w:eastAsia="方正楷体简体"/>
          <w:b/>
          <w:sz w:val="32"/>
          <w:szCs w:val="32"/>
          <w:lang w:val="en-US" w:eastAsia="zh-CN"/>
        </w:rPr>
        <w:t>3</w:t>
      </w:r>
      <w:r>
        <w:rPr>
          <w:rFonts w:hint="eastAsia" w:eastAsia="方正楷体简体"/>
          <w:b/>
          <w:sz w:val="32"/>
          <w:szCs w:val="32"/>
        </w:rPr>
        <w:t>年公务接待费参照202</w:t>
      </w:r>
      <w:r>
        <w:rPr>
          <w:rFonts w:hint="eastAsia" w:eastAsia="方正楷体简体"/>
          <w:b/>
          <w:sz w:val="32"/>
          <w:szCs w:val="32"/>
          <w:lang w:val="en-US" w:eastAsia="zh-CN"/>
        </w:rPr>
        <w:t>2</w:t>
      </w:r>
      <w:r>
        <w:rPr>
          <w:rFonts w:hint="eastAsia" w:eastAsia="方正楷体简体"/>
          <w:b/>
          <w:sz w:val="32"/>
          <w:szCs w:val="32"/>
        </w:rPr>
        <w:t>年预算数进行预算</w:t>
      </w:r>
      <w:r>
        <w:rPr>
          <w:rFonts w:eastAsia="方正楷体简体"/>
          <w:b/>
          <w:sz w:val="32"/>
          <w:szCs w:val="32"/>
        </w:rPr>
        <w:t>。</w:t>
      </w:r>
    </w:p>
    <w:p>
      <w:pPr>
        <w:adjustRightInd w:val="0"/>
        <w:spacing w:line="580" w:lineRule="exact"/>
        <w:ind w:firstLine="640" w:firstLineChars="200"/>
        <w:rPr>
          <w:rFonts w:ascii="仿宋_GB2312" w:hAnsi="仿宋" w:eastAsia="仿宋_GB2312"/>
          <w:sz w:val="32"/>
          <w:szCs w:val="32"/>
        </w:rPr>
      </w:pPr>
      <w:r>
        <w:rPr>
          <w:rFonts w:ascii="仿宋_GB2312" w:hAnsi="仿宋" w:eastAsia="仿宋_GB2312"/>
          <w:sz w:val="32"/>
          <w:szCs w:val="32"/>
        </w:rPr>
        <w:t>202</w:t>
      </w:r>
      <w:r>
        <w:rPr>
          <w:rFonts w:hint="eastAsia" w:ascii="仿宋_GB2312" w:hAnsi="仿宋" w:eastAsia="仿宋_GB2312"/>
          <w:sz w:val="32"/>
          <w:szCs w:val="32"/>
          <w:lang w:val="en-US" w:eastAsia="zh-CN"/>
        </w:rPr>
        <w:t>3</w:t>
      </w:r>
      <w:r>
        <w:rPr>
          <w:rFonts w:ascii="仿宋_GB2312" w:hAnsi="仿宋" w:eastAsia="仿宋_GB2312"/>
          <w:sz w:val="32"/>
          <w:szCs w:val="32"/>
        </w:rPr>
        <w:t>年公务接待费计划用于</w:t>
      </w:r>
      <w:r>
        <w:rPr>
          <w:rFonts w:hint="eastAsia" w:ascii="仿宋_GB2312" w:hAnsi="仿宋" w:eastAsia="仿宋_GB2312"/>
          <w:sz w:val="32"/>
          <w:szCs w:val="32"/>
        </w:rPr>
        <w:t>上级、同级部门工作交流</w:t>
      </w:r>
      <w:r>
        <w:rPr>
          <w:rFonts w:ascii="仿宋_GB2312" w:hAnsi="仿宋" w:eastAsia="仿宋_GB2312"/>
          <w:sz w:val="32"/>
          <w:szCs w:val="32"/>
        </w:rPr>
        <w:t>等</w:t>
      </w:r>
      <w:r>
        <w:rPr>
          <w:rFonts w:hint="eastAsia" w:ascii="仿宋_GB2312" w:hAnsi="仿宋" w:eastAsia="仿宋_GB2312"/>
          <w:sz w:val="32"/>
          <w:szCs w:val="32"/>
        </w:rPr>
        <w:t>日常接待</w:t>
      </w:r>
      <w:r>
        <w:rPr>
          <w:rFonts w:ascii="仿宋_GB2312" w:hAnsi="仿宋" w:eastAsia="仿宋_GB2312"/>
          <w:sz w:val="32"/>
          <w:szCs w:val="32"/>
        </w:rPr>
        <w:t xml:space="preserve">。 </w:t>
      </w:r>
    </w:p>
    <w:p>
      <w:pPr>
        <w:adjustRightInd w:val="0"/>
        <w:spacing w:line="580" w:lineRule="exact"/>
        <w:ind w:firstLine="643" w:firstLineChars="200"/>
        <w:rPr>
          <w:rFonts w:eastAsia="方正楷体简体"/>
          <w:b/>
          <w:sz w:val="32"/>
          <w:szCs w:val="32"/>
        </w:rPr>
      </w:pPr>
      <w:r>
        <w:rPr>
          <w:rFonts w:eastAsia="方正楷体简体"/>
          <w:b/>
          <w:sz w:val="32"/>
          <w:szCs w:val="32"/>
        </w:rPr>
        <w:t>（三）</w:t>
      </w:r>
      <w:r>
        <w:rPr>
          <w:rFonts w:hint="eastAsia" w:eastAsia="方正楷体简体"/>
          <w:b/>
          <w:sz w:val="32"/>
          <w:szCs w:val="32"/>
        </w:rPr>
        <w:t>公务用车购置及运行维护费较202</w:t>
      </w:r>
      <w:r>
        <w:rPr>
          <w:rFonts w:hint="eastAsia" w:eastAsia="方正楷体简体"/>
          <w:b/>
          <w:sz w:val="32"/>
          <w:szCs w:val="32"/>
          <w:lang w:val="en-US" w:eastAsia="zh-CN"/>
        </w:rPr>
        <w:t>2</w:t>
      </w:r>
      <w:r>
        <w:rPr>
          <w:rFonts w:hint="eastAsia" w:eastAsia="方正楷体简体"/>
          <w:b/>
          <w:sz w:val="32"/>
          <w:szCs w:val="32"/>
        </w:rPr>
        <w:t>年预算下降0%。</w:t>
      </w:r>
    </w:p>
    <w:p>
      <w:pPr>
        <w:adjustRightInd w:val="0"/>
        <w:spacing w:line="580" w:lineRule="exact"/>
        <w:ind w:firstLine="640" w:firstLineChars="200"/>
        <w:rPr>
          <w:rFonts w:ascii="仿宋_GB2312" w:hAnsi="仿宋" w:eastAsia="仿宋_GB2312"/>
          <w:sz w:val="32"/>
          <w:szCs w:val="32"/>
        </w:rPr>
      </w:pPr>
      <w:r>
        <w:rPr>
          <w:rFonts w:hint="eastAsia" w:ascii="仿宋_GB2312" w:hAnsi="仿宋" w:eastAsia="仿宋_GB2312"/>
          <w:sz w:val="32"/>
          <w:szCs w:val="32"/>
        </w:rPr>
        <w:t>乐至县石湍镇人民政府</w:t>
      </w:r>
      <w:r>
        <w:rPr>
          <w:rFonts w:ascii="仿宋_GB2312" w:hAnsi="仿宋" w:eastAsia="仿宋_GB2312"/>
          <w:sz w:val="32"/>
          <w:szCs w:val="32"/>
        </w:rPr>
        <w:t>现有公务用车</w:t>
      </w:r>
      <w:r>
        <w:rPr>
          <w:rFonts w:hint="eastAsia" w:ascii="仿宋_GB2312" w:hAnsi="仿宋" w:eastAsia="仿宋_GB2312"/>
          <w:sz w:val="32"/>
          <w:szCs w:val="32"/>
        </w:rPr>
        <w:t>0</w:t>
      </w:r>
      <w:r>
        <w:rPr>
          <w:rFonts w:ascii="仿宋_GB2312" w:hAnsi="仿宋" w:eastAsia="仿宋_GB2312"/>
          <w:sz w:val="32"/>
          <w:szCs w:val="32"/>
        </w:rPr>
        <w:t>辆，其中：轿车</w:t>
      </w:r>
      <w:r>
        <w:rPr>
          <w:rFonts w:hint="eastAsia" w:ascii="仿宋_GB2312" w:hAnsi="仿宋" w:eastAsia="仿宋_GB2312"/>
          <w:sz w:val="32"/>
          <w:szCs w:val="32"/>
        </w:rPr>
        <w:t>0</w:t>
      </w:r>
      <w:r>
        <w:rPr>
          <w:rFonts w:ascii="仿宋_GB2312" w:hAnsi="仿宋" w:eastAsia="仿宋_GB2312"/>
          <w:sz w:val="32"/>
          <w:szCs w:val="32"/>
        </w:rPr>
        <w:t>辆，越野车</w:t>
      </w:r>
      <w:r>
        <w:rPr>
          <w:rFonts w:hint="eastAsia" w:ascii="仿宋_GB2312" w:hAnsi="仿宋" w:eastAsia="仿宋_GB2312"/>
          <w:sz w:val="32"/>
          <w:szCs w:val="32"/>
        </w:rPr>
        <w:t>0</w:t>
      </w:r>
      <w:r>
        <w:rPr>
          <w:rFonts w:ascii="仿宋_GB2312" w:hAnsi="仿宋" w:eastAsia="仿宋_GB2312"/>
          <w:sz w:val="32"/>
          <w:szCs w:val="32"/>
        </w:rPr>
        <w:t>辆，多功能乘用车</w:t>
      </w:r>
      <w:r>
        <w:rPr>
          <w:rFonts w:hint="eastAsia" w:ascii="仿宋_GB2312" w:hAnsi="仿宋" w:eastAsia="仿宋_GB2312"/>
          <w:sz w:val="32"/>
          <w:szCs w:val="32"/>
        </w:rPr>
        <w:t>0</w:t>
      </w:r>
      <w:r>
        <w:rPr>
          <w:rFonts w:ascii="仿宋_GB2312" w:hAnsi="仿宋" w:eastAsia="仿宋_GB2312"/>
          <w:sz w:val="32"/>
          <w:szCs w:val="32"/>
        </w:rPr>
        <w:t>辆（其他车型依次罗列）。</w:t>
      </w:r>
    </w:p>
    <w:p>
      <w:pPr>
        <w:adjustRightInd w:val="0"/>
        <w:spacing w:line="580" w:lineRule="exact"/>
        <w:ind w:firstLine="640" w:firstLineChars="200"/>
        <w:rPr>
          <w:rFonts w:ascii="仿宋_GB2312" w:hAnsi="仿宋" w:eastAsia="仿宋_GB2312"/>
          <w:sz w:val="32"/>
          <w:szCs w:val="32"/>
        </w:rPr>
      </w:pPr>
      <w:r>
        <w:rPr>
          <w:rFonts w:ascii="仿宋_GB2312" w:hAnsi="仿宋" w:eastAsia="仿宋_GB2312"/>
          <w:sz w:val="32"/>
          <w:szCs w:val="32"/>
        </w:rPr>
        <w:t>公务用车购置费</w:t>
      </w:r>
      <w:r>
        <w:rPr>
          <w:rFonts w:hint="eastAsia" w:ascii="仿宋_GB2312" w:hAnsi="仿宋" w:eastAsia="仿宋_GB2312"/>
          <w:sz w:val="32"/>
          <w:szCs w:val="32"/>
        </w:rPr>
        <w:t>0</w:t>
      </w:r>
      <w:r>
        <w:rPr>
          <w:rFonts w:ascii="仿宋_GB2312" w:hAnsi="仿宋" w:eastAsia="仿宋_GB2312"/>
          <w:sz w:val="32"/>
          <w:szCs w:val="32"/>
        </w:rPr>
        <w:t>万元，较20</w:t>
      </w:r>
      <w:r>
        <w:rPr>
          <w:rFonts w:hint="eastAsia" w:ascii="仿宋_GB2312" w:hAnsi="仿宋" w:eastAsia="仿宋_GB2312"/>
          <w:sz w:val="32"/>
          <w:szCs w:val="32"/>
        </w:rPr>
        <w:t>2</w:t>
      </w:r>
      <w:r>
        <w:rPr>
          <w:rFonts w:hint="eastAsia" w:ascii="仿宋_GB2312" w:hAnsi="仿宋" w:eastAsia="仿宋_GB2312"/>
          <w:sz w:val="32"/>
          <w:szCs w:val="32"/>
          <w:lang w:val="en-US" w:eastAsia="zh-CN"/>
        </w:rPr>
        <w:t>2</w:t>
      </w:r>
      <w:r>
        <w:rPr>
          <w:rFonts w:ascii="仿宋_GB2312" w:hAnsi="仿宋" w:eastAsia="仿宋_GB2312"/>
          <w:sz w:val="32"/>
          <w:szCs w:val="32"/>
        </w:rPr>
        <w:t>年预算下降（增</w:t>
      </w:r>
      <w:r>
        <w:rPr>
          <w:rFonts w:hint="eastAsia" w:ascii="仿宋_GB2312" w:hAnsi="仿宋" w:eastAsia="仿宋_GB2312"/>
          <w:sz w:val="32"/>
          <w:szCs w:val="32"/>
        </w:rPr>
        <w:t>长</w:t>
      </w:r>
      <w:r>
        <w:rPr>
          <w:rFonts w:ascii="仿宋_GB2312" w:hAnsi="仿宋" w:eastAsia="仿宋_GB2312"/>
          <w:sz w:val="32"/>
          <w:szCs w:val="32"/>
        </w:rPr>
        <w:t>）</w:t>
      </w:r>
      <w:r>
        <w:rPr>
          <w:rFonts w:hint="eastAsia" w:ascii="仿宋_GB2312" w:hAnsi="仿宋" w:eastAsia="仿宋_GB2312"/>
          <w:sz w:val="32"/>
          <w:szCs w:val="32"/>
        </w:rPr>
        <w:t>0</w:t>
      </w:r>
      <w:r>
        <w:rPr>
          <w:rFonts w:ascii="仿宋_GB2312" w:hAnsi="仿宋" w:eastAsia="仿宋_GB2312"/>
          <w:sz w:val="32"/>
          <w:szCs w:val="32"/>
        </w:rPr>
        <w:t>%。</w:t>
      </w:r>
    </w:p>
    <w:p>
      <w:pPr>
        <w:adjustRightInd w:val="0"/>
        <w:spacing w:line="580" w:lineRule="exact"/>
        <w:ind w:firstLine="640" w:firstLineChars="200"/>
        <w:rPr>
          <w:rFonts w:ascii="仿宋_GB2312" w:hAnsi="仿宋" w:eastAsia="仿宋_GB2312"/>
          <w:sz w:val="32"/>
          <w:szCs w:val="32"/>
        </w:rPr>
      </w:pPr>
      <w:r>
        <w:rPr>
          <w:rFonts w:ascii="仿宋_GB2312" w:hAnsi="仿宋" w:eastAsia="仿宋_GB2312"/>
          <w:sz w:val="32"/>
          <w:szCs w:val="32"/>
        </w:rPr>
        <w:t>公务用车运行维护费</w:t>
      </w:r>
      <w:r>
        <w:rPr>
          <w:rFonts w:hint="eastAsia" w:ascii="仿宋_GB2312" w:hAnsi="仿宋" w:eastAsia="仿宋_GB2312"/>
          <w:sz w:val="32"/>
          <w:szCs w:val="32"/>
        </w:rPr>
        <w:t>0</w:t>
      </w:r>
      <w:r>
        <w:rPr>
          <w:rFonts w:ascii="仿宋_GB2312" w:hAnsi="仿宋" w:eastAsia="仿宋_GB2312"/>
          <w:sz w:val="32"/>
          <w:szCs w:val="32"/>
        </w:rPr>
        <w:t>万元，较20</w:t>
      </w:r>
      <w:r>
        <w:rPr>
          <w:rFonts w:hint="eastAsia" w:ascii="仿宋_GB2312" w:hAnsi="仿宋" w:eastAsia="仿宋_GB2312"/>
          <w:sz w:val="32"/>
          <w:szCs w:val="32"/>
        </w:rPr>
        <w:t>2</w:t>
      </w:r>
      <w:r>
        <w:rPr>
          <w:rFonts w:hint="eastAsia" w:ascii="仿宋_GB2312" w:hAnsi="仿宋" w:eastAsia="仿宋_GB2312"/>
          <w:sz w:val="32"/>
          <w:szCs w:val="32"/>
          <w:lang w:val="en-US" w:eastAsia="zh-CN"/>
        </w:rPr>
        <w:t>2</w:t>
      </w:r>
      <w:r>
        <w:rPr>
          <w:rFonts w:ascii="仿宋_GB2312" w:hAnsi="仿宋" w:eastAsia="仿宋_GB2312"/>
          <w:sz w:val="32"/>
          <w:szCs w:val="32"/>
        </w:rPr>
        <w:t>年预算下降</w:t>
      </w:r>
      <w:r>
        <w:rPr>
          <w:rFonts w:hint="eastAsia" w:ascii="仿宋_GB2312" w:hAnsi="仿宋" w:eastAsia="仿宋_GB2312"/>
          <w:sz w:val="32"/>
          <w:szCs w:val="32"/>
        </w:rPr>
        <w:t>0</w:t>
      </w:r>
      <w:r>
        <w:rPr>
          <w:rFonts w:ascii="仿宋_GB2312" w:hAnsi="仿宋" w:eastAsia="仿宋_GB2312"/>
          <w:sz w:val="32"/>
          <w:szCs w:val="32"/>
        </w:rPr>
        <w:t>%。用于</w:t>
      </w:r>
      <w:r>
        <w:rPr>
          <w:rFonts w:hint="eastAsia" w:ascii="仿宋_GB2312" w:hAnsi="仿宋" w:eastAsia="仿宋_GB2312"/>
          <w:sz w:val="32"/>
          <w:szCs w:val="32"/>
        </w:rPr>
        <w:t>0</w:t>
      </w:r>
      <w:r>
        <w:rPr>
          <w:rFonts w:ascii="仿宋_GB2312" w:hAnsi="仿宋" w:eastAsia="仿宋_GB2312"/>
          <w:sz w:val="32"/>
          <w:szCs w:val="32"/>
        </w:rPr>
        <w:t>辆公务用车燃油、维修、保险等方面支出。</w:t>
      </w:r>
    </w:p>
    <w:p>
      <w:pPr>
        <w:pStyle w:val="2"/>
      </w:pPr>
    </w:p>
    <w:p>
      <w:pPr>
        <w:adjustRightInd w:val="0"/>
        <w:spacing w:line="580" w:lineRule="exact"/>
        <w:ind w:firstLine="640" w:firstLineChars="200"/>
        <w:rPr>
          <w:rFonts w:eastAsia="方正黑体简体"/>
          <w:sz w:val="32"/>
          <w:szCs w:val="32"/>
        </w:rPr>
      </w:pPr>
      <w:r>
        <w:rPr>
          <w:rFonts w:hint="eastAsia" w:eastAsia="方正黑体简体"/>
          <w:sz w:val="32"/>
          <w:szCs w:val="32"/>
          <w:lang w:val="en-US" w:eastAsia="zh-CN"/>
        </w:rPr>
        <w:t>七</w:t>
      </w:r>
      <w:r>
        <w:rPr>
          <w:rFonts w:hint="eastAsia" w:eastAsia="方正黑体简体"/>
          <w:sz w:val="32"/>
          <w:szCs w:val="32"/>
        </w:rPr>
        <w:t>、政府性基金预算支出情况说明</w:t>
      </w:r>
    </w:p>
    <w:p>
      <w:pPr>
        <w:adjustRightInd w:val="0"/>
        <w:spacing w:line="58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乐至县石湍镇人民政府20</w:t>
      </w:r>
      <w:r>
        <w:rPr>
          <w:rFonts w:ascii="仿宋_GB2312" w:hAnsi="仿宋" w:eastAsia="仿宋_GB2312"/>
          <w:sz w:val="32"/>
          <w:szCs w:val="32"/>
        </w:rPr>
        <w:t>2</w:t>
      </w:r>
      <w:r>
        <w:rPr>
          <w:rFonts w:hint="eastAsia" w:ascii="仿宋_GB2312" w:hAnsi="仿宋" w:eastAsia="仿宋_GB2312"/>
          <w:sz w:val="32"/>
          <w:szCs w:val="32"/>
          <w:lang w:val="en-US" w:eastAsia="zh-CN"/>
        </w:rPr>
        <w:t>3</w:t>
      </w:r>
      <w:r>
        <w:rPr>
          <w:rFonts w:hint="eastAsia" w:ascii="仿宋_GB2312" w:hAnsi="仿宋" w:eastAsia="仿宋_GB2312"/>
          <w:sz w:val="32"/>
          <w:szCs w:val="32"/>
        </w:rPr>
        <w:t>年没有使用政府性基金预算拨款安排的支出。</w:t>
      </w:r>
    </w:p>
    <w:p>
      <w:pPr>
        <w:pStyle w:val="2"/>
      </w:pPr>
    </w:p>
    <w:p>
      <w:pPr>
        <w:adjustRightInd w:val="0"/>
        <w:spacing w:line="580" w:lineRule="exact"/>
        <w:ind w:firstLine="640" w:firstLineChars="200"/>
        <w:rPr>
          <w:rFonts w:eastAsia="方正黑体简体"/>
          <w:sz w:val="32"/>
          <w:szCs w:val="32"/>
        </w:rPr>
      </w:pPr>
      <w:r>
        <w:rPr>
          <w:rFonts w:hint="eastAsia" w:eastAsia="方正黑体简体"/>
          <w:sz w:val="32"/>
          <w:szCs w:val="32"/>
          <w:lang w:val="en-US" w:eastAsia="zh-CN"/>
        </w:rPr>
        <w:t>八</w:t>
      </w:r>
      <w:r>
        <w:rPr>
          <w:rFonts w:hint="eastAsia" w:eastAsia="方正黑体简体"/>
          <w:sz w:val="32"/>
          <w:szCs w:val="32"/>
        </w:rPr>
        <w:t>、国有资本经营预算支出情况说明</w:t>
      </w:r>
    </w:p>
    <w:p>
      <w:pPr>
        <w:adjustRightInd w:val="0"/>
        <w:spacing w:line="58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乐至县石湍镇人民政府20</w:t>
      </w:r>
      <w:r>
        <w:rPr>
          <w:rFonts w:ascii="仿宋_GB2312" w:hAnsi="仿宋" w:eastAsia="仿宋_GB2312"/>
          <w:sz w:val="32"/>
          <w:szCs w:val="32"/>
        </w:rPr>
        <w:t>2</w:t>
      </w:r>
      <w:r>
        <w:rPr>
          <w:rFonts w:hint="eastAsia" w:ascii="仿宋_GB2312" w:hAnsi="仿宋" w:eastAsia="仿宋_GB2312"/>
          <w:sz w:val="32"/>
          <w:szCs w:val="32"/>
          <w:lang w:val="en-US" w:eastAsia="zh-CN"/>
        </w:rPr>
        <w:t>3</w:t>
      </w:r>
      <w:r>
        <w:rPr>
          <w:rFonts w:hint="eastAsia" w:ascii="仿宋_GB2312" w:hAnsi="仿宋" w:eastAsia="仿宋_GB2312"/>
          <w:sz w:val="32"/>
          <w:szCs w:val="32"/>
        </w:rPr>
        <w:t>年没有使用国有资本经营预算拨款安排的支出。</w:t>
      </w:r>
    </w:p>
    <w:p>
      <w:pPr>
        <w:pStyle w:val="2"/>
      </w:pPr>
    </w:p>
    <w:p>
      <w:pPr>
        <w:adjustRightInd w:val="0"/>
        <w:spacing w:line="580" w:lineRule="exact"/>
        <w:ind w:firstLine="640" w:firstLineChars="200"/>
        <w:rPr>
          <w:rFonts w:eastAsia="方正黑体简体"/>
          <w:sz w:val="32"/>
          <w:szCs w:val="32"/>
        </w:rPr>
      </w:pPr>
      <w:r>
        <w:rPr>
          <w:rFonts w:hint="eastAsia" w:eastAsia="方正黑体简体"/>
          <w:sz w:val="32"/>
          <w:szCs w:val="32"/>
          <w:lang w:val="en-US" w:eastAsia="zh-CN"/>
        </w:rPr>
        <w:t>九</w:t>
      </w:r>
      <w:r>
        <w:rPr>
          <w:rFonts w:hint="eastAsia" w:eastAsia="方正黑体简体"/>
          <w:sz w:val="32"/>
          <w:szCs w:val="32"/>
        </w:rPr>
        <w:t>、其他重要事项的情况说明</w:t>
      </w:r>
    </w:p>
    <w:p>
      <w:pPr>
        <w:adjustRightInd w:val="0"/>
        <w:spacing w:line="580" w:lineRule="exact"/>
        <w:ind w:firstLine="643" w:firstLineChars="200"/>
        <w:rPr>
          <w:rFonts w:eastAsia="方正楷体简体"/>
          <w:b/>
          <w:sz w:val="32"/>
          <w:szCs w:val="32"/>
        </w:rPr>
      </w:pPr>
      <w:r>
        <w:rPr>
          <w:rFonts w:hint="eastAsia" w:eastAsia="方正楷体简体"/>
          <w:b/>
          <w:sz w:val="32"/>
          <w:szCs w:val="32"/>
        </w:rPr>
        <w:t>（一）机关运行经费</w:t>
      </w:r>
    </w:p>
    <w:p>
      <w:pPr>
        <w:adjustRightInd w:val="0"/>
        <w:spacing w:line="580" w:lineRule="exact"/>
        <w:ind w:firstLine="640" w:firstLineChars="200"/>
        <w:rPr>
          <w:rFonts w:ascii="仿宋_GB2312" w:hAnsi="仿宋" w:eastAsia="仿宋_GB2312"/>
          <w:sz w:val="32"/>
          <w:szCs w:val="32"/>
        </w:rPr>
      </w:pPr>
      <w:r>
        <w:rPr>
          <w:rFonts w:hint="eastAsia" w:ascii="仿宋_GB2312" w:hAnsi="仿宋" w:eastAsia="仿宋_GB2312"/>
          <w:sz w:val="32"/>
          <w:szCs w:val="32"/>
        </w:rPr>
        <w:t>乐至县石湍镇人民政府</w:t>
      </w:r>
      <w:r>
        <w:rPr>
          <w:rFonts w:ascii="仿宋_GB2312" w:hAnsi="仿宋" w:eastAsia="仿宋_GB2312"/>
          <w:sz w:val="32"/>
          <w:szCs w:val="32"/>
        </w:rPr>
        <w:t>202</w:t>
      </w:r>
      <w:r>
        <w:rPr>
          <w:rFonts w:hint="eastAsia" w:ascii="仿宋_GB2312" w:hAnsi="仿宋" w:eastAsia="仿宋_GB2312"/>
          <w:sz w:val="32"/>
          <w:szCs w:val="32"/>
          <w:lang w:val="en-US" w:eastAsia="zh-CN"/>
        </w:rPr>
        <w:t>3</w:t>
      </w:r>
      <w:r>
        <w:rPr>
          <w:rFonts w:ascii="仿宋_GB2312" w:hAnsi="仿宋" w:eastAsia="仿宋_GB2312"/>
          <w:sz w:val="32"/>
          <w:szCs w:val="32"/>
        </w:rPr>
        <w:t>年机关运行经费财政拨款预算为</w:t>
      </w:r>
      <w:r>
        <w:rPr>
          <w:rFonts w:hint="eastAsia" w:ascii="仿宋_GB2312" w:hAnsi="仿宋" w:eastAsia="仿宋_GB2312"/>
          <w:sz w:val="32"/>
          <w:szCs w:val="32"/>
          <w:lang w:val="en-US" w:eastAsia="zh-CN"/>
        </w:rPr>
        <w:t>405.11</w:t>
      </w:r>
      <w:r>
        <w:rPr>
          <w:rFonts w:ascii="仿宋_GB2312" w:hAnsi="仿宋" w:eastAsia="仿宋_GB2312"/>
          <w:sz w:val="32"/>
          <w:szCs w:val="32"/>
        </w:rPr>
        <w:t>万元。</w:t>
      </w:r>
    </w:p>
    <w:p>
      <w:pPr>
        <w:adjustRightInd w:val="0"/>
        <w:spacing w:line="580" w:lineRule="exact"/>
        <w:ind w:firstLine="643" w:firstLineChars="200"/>
        <w:rPr>
          <w:rFonts w:eastAsia="方正楷体简体"/>
          <w:b/>
          <w:sz w:val="32"/>
          <w:szCs w:val="32"/>
        </w:rPr>
      </w:pPr>
      <w:r>
        <w:rPr>
          <w:rFonts w:hint="eastAsia" w:eastAsia="方正楷体简体"/>
          <w:b/>
          <w:sz w:val="32"/>
          <w:szCs w:val="32"/>
        </w:rPr>
        <w:t>（二）政府采购情况</w:t>
      </w:r>
    </w:p>
    <w:p>
      <w:pPr>
        <w:adjustRightInd w:val="0"/>
        <w:spacing w:line="580" w:lineRule="exact"/>
        <w:ind w:firstLine="640" w:firstLineChars="200"/>
        <w:rPr>
          <w:rFonts w:ascii="仿宋_GB2312" w:hAnsi="仿宋" w:eastAsia="仿宋_GB2312"/>
          <w:sz w:val="32"/>
          <w:szCs w:val="32"/>
        </w:rPr>
      </w:pPr>
      <w:r>
        <w:rPr>
          <w:rFonts w:ascii="仿宋_GB2312" w:hAnsi="仿宋" w:eastAsia="仿宋_GB2312"/>
          <w:sz w:val="32"/>
          <w:szCs w:val="32"/>
        </w:rPr>
        <w:t>202</w:t>
      </w:r>
      <w:r>
        <w:rPr>
          <w:rFonts w:hint="eastAsia" w:ascii="仿宋_GB2312" w:hAnsi="仿宋" w:eastAsia="仿宋_GB2312"/>
          <w:sz w:val="32"/>
          <w:szCs w:val="32"/>
          <w:lang w:val="en-US" w:eastAsia="zh-CN"/>
        </w:rPr>
        <w:t>3</w:t>
      </w:r>
      <w:r>
        <w:rPr>
          <w:rFonts w:ascii="仿宋_GB2312" w:hAnsi="仿宋" w:eastAsia="仿宋_GB2312"/>
          <w:sz w:val="32"/>
          <w:szCs w:val="32"/>
        </w:rPr>
        <w:t>年，</w:t>
      </w:r>
      <w:r>
        <w:rPr>
          <w:rFonts w:hint="eastAsia" w:ascii="仿宋_GB2312" w:hAnsi="仿宋" w:eastAsia="仿宋_GB2312"/>
          <w:sz w:val="32"/>
          <w:szCs w:val="32"/>
        </w:rPr>
        <w:t>乐至县石湍镇人民政府无政府采购项目，未安排政府采购预算。</w:t>
      </w:r>
    </w:p>
    <w:p>
      <w:pPr>
        <w:adjustRightInd w:val="0"/>
        <w:spacing w:line="580" w:lineRule="exact"/>
        <w:ind w:firstLine="643" w:firstLineChars="200"/>
        <w:rPr>
          <w:rFonts w:eastAsia="方正楷体简体"/>
          <w:b/>
          <w:sz w:val="32"/>
          <w:szCs w:val="32"/>
        </w:rPr>
      </w:pPr>
      <w:r>
        <w:rPr>
          <w:rFonts w:hint="eastAsia" w:eastAsia="方正楷体简体"/>
          <w:b/>
          <w:sz w:val="32"/>
          <w:szCs w:val="32"/>
        </w:rPr>
        <w:t>（三）国有资产占有使用情况</w:t>
      </w:r>
    </w:p>
    <w:p>
      <w:pPr>
        <w:adjustRightInd w:val="0"/>
        <w:spacing w:line="580" w:lineRule="exact"/>
        <w:ind w:firstLine="640" w:firstLineChars="200"/>
        <w:rPr>
          <w:rFonts w:ascii="仿宋_GB2312" w:hAnsi="仿宋" w:eastAsia="仿宋_GB2312"/>
          <w:sz w:val="32"/>
          <w:szCs w:val="32"/>
        </w:rPr>
      </w:pPr>
      <w:r>
        <w:rPr>
          <w:rFonts w:hint="eastAsia" w:ascii="仿宋_GB2312" w:hAnsi="仿宋" w:eastAsia="仿宋_GB2312"/>
          <w:sz w:val="32"/>
          <w:szCs w:val="32"/>
        </w:rPr>
        <w:t>截至202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年底，乐至县石湍镇人民政府所属各预算单位共有车辆0辆，其中，领导干部用车0辆、定向保障用车0辆、执法执勤用车0辆。单位价值100万元以上大型设备0台（套）。</w:t>
      </w:r>
    </w:p>
    <w:p>
      <w:pPr>
        <w:adjustRightInd w:val="0"/>
        <w:spacing w:line="580" w:lineRule="exact"/>
        <w:ind w:firstLine="640" w:firstLineChars="200"/>
        <w:rPr>
          <w:rFonts w:ascii="仿宋_GB2312" w:hAnsi="仿宋" w:eastAsia="仿宋_GB2312"/>
          <w:sz w:val="32"/>
          <w:szCs w:val="32"/>
        </w:rPr>
      </w:pPr>
      <w:r>
        <w:rPr>
          <w:rFonts w:hint="eastAsia" w:ascii="仿宋_GB2312" w:hAnsi="仿宋" w:eastAsia="仿宋_GB2312"/>
          <w:sz w:val="32"/>
          <w:szCs w:val="32"/>
        </w:rPr>
        <w:t>20</w:t>
      </w:r>
      <w:r>
        <w:rPr>
          <w:rFonts w:ascii="仿宋_GB2312" w:hAnsi="仿宋" w:eastAsia="仿宋_GB2312"/>
          <w:sz w:val="32"/>
          <w:szCs w:val="32"/>
        </w:rPr>
        <w:t>2</w:t>
      </w:r>
      <w:r>
        <w:rPr>
          <w:rFonts w:hint="eastAsia" w:ascii="仿宋_GB2312" w:hAnsi="仿宋" w:eastAsia="仿宋_GB2312"/>
          <w:sz w:val="32"/>
          <w:szCs w:val="32"/>
          <w:lang w:val="en-US" w:eastAsia="zh-CN"/>
        </w:rPr>
        <w:t>3</w:t>
      </w:r>
      <w:r>
        <w:rPr>
          <w:rFonts w:hint="eastAsia" w:ascii="仿宋_GB2312" w:hAnsi="仿宋" w:eastAsia="仿宋_GB2312"/>
          <w:sz w:val="32"/>
          <w:szCs w:val="32"/>
        </w:rPr>
        <w:t>年部门预算未安排购置车辆及单位价值100万元以上大型设备。</w:t>
      </w:r>
    </w:p>
    <w:p>
      <w:pPr>
        <w:adjustRightInd w:val="0"/>
        <w:spacing w:line="580" w:lineRule="exact"/>
        <w:ind w:firstLine="643" w:firstLineChars="200"/>
        <w:rPr>
          <w:rFonts w:eastAsia="方正楷体简体"/>
          <w:b/>
          <w:sz w:val="32"/>
          <w:szCs w:val="32"/>
        </w:rPr>
      </w:pPr>
      <w:r>
        <w:rPr>
          <w:rFonts w:hint="eastAsia" w:eastAsia="方正楷体简体"/>
          <w:b/>
          <w:sz w:val="32"/>
          <w:szCs w:val="32"/>
        </w:rPr>
        <w:t>（四）绩效目标设置情况</w:t>
      </w:r>
    </w:p>
    <w:p>
      <w:pPr>
        <w:adjustRightInd w:val="0"/>
        <w:spacing w:line="58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绩效目标是预算编制的前提和基础，按照“费随事定”的原则，20</w:t>
      </w:r>
      <w:r>
        <w:rPr>
          <w:rFonts w:ascii="仿宋_GB2312" w:hAnsi="仿宋" w:eastAsia="仿宋_GB2312"/>
          <w:sz w:val="32"/>
          <w:szCs w:val="32"/>
        </w:rPr>
        <w:t>2</w:t>
      </w:r>
      <w:r>
        <w:rPr>
          <w:rFonts w:hint="eastAsia" w:ascii="仿宋_GB2312" w:hAnsi="仿宋" w:eastAsia="仿宋_GB2312"/>
          <w:sz w:val="32"/>
          <w:szCs w:val="32"/>
          <w:lang w:val="en-US" w:eastAsia="zh-CN"/>
        </w:rPr>
        <w:t>3</w:t>
      </w:r>
      <w:r>
        <w:rPr>
          <w:rFonts w:hint="eastAsia" w:ascii="仿宋_GB2312" w:hAnsi="仿宋" w:eastAsia="仿宋_GB2312"/>
          <w:sz w:val="32"/>
          <w:szCs w:val="32"/>
        </w:rPr>
        <w:t>年乐至县石湍镇人民政府就部门整体支出和所有项目支出按要求编制了绩效目标，从项目完成、项目效益、满意度等方面设置了绩效指标，综合反映项目预期完成的数量、成本、时效、质量，预期达到的社会效益、经济效益、生态效益、可持续影响以及服务对象满意度等情况。（绩效目标具体情况详见公开表中的绩效目标表）。</w:t>
      </w:r>
    </w:p>
    <w:p>
      <w:pPr>
        <w:pStyle w:val="2"/>
      </w:pPr>
    </w:p>
    <w:p>
      <w:pPr>
        <w:adjustRightInd w:val="0"/>
        <w:spacing w:line="580" w:lineRule="exact"/>
        <w:ind w:firstLine="640" w:firstLineChars="200"/>
        <w:rPr>
          <w:rFonts w:eastAsia="方正黑体简体"/>
          <w:sz w:val="32"/>
          <w:szCs w:val="32"/>
        </w:rPr>
      </w:pPr>
      <w:r>
        <w:rPr>
          <w:rFonts w:hint="eastAsia" w:eastAsia="方正黑体简体"/>
          <w:sz w:val="32"/>
          <w:szCs w:val="32"/>
        </w:rPr>
        <w:t>十、名词解释</w:t>
      </w:r>
    </w:p>
    <w:p>
      <w:pPr>
        <w:adjustRightInd w:val="0"/>
        <w:spacing w:line="580" w:lineRule="exact"/>
        <w:ind w:firstLine="643" w:firstLineChars="200"/>
        <w:rPr>
          <w:rFonts w:eastAsia="方正仿宋简体"/>
          <w:sz w:val="32"/>
          <w:szCs w:val="32"/>
        </w:rPr>
      </w:pPr>
      <w:r>
        <w:rPr>
          <w:rFonts w:hint="eastAsia" w:eastAsia="方正楷体简体"/>
          <w:b/>
          <w:sz w:val="32"/>
          <w:szCs w:val="32"/>
        </w:rPr>
        <w:t>（一）一般公共预算拨款收入：</w:t>
      </w:r>
      <w:r>
        <w:rPr>
          <w:rFonts w:hint="eastAsia" w:eastAsia="方正仿宋简体"/>
          <w:sz w:val="32"/>
          <w:szCs w:val="32"/>
        </w:rPr>
        <w:t>指县级财政当年拨付的资金。</w:t>
      </w:r>
    </w:p>
    <w:p>
      <w:pPr>
        <w:adjustRightInd w:val="0"/>
        <w:spacing w:line="580" w:lineRule="exact"/>
        <w:ind w:firstLine="643" w:firstLineChars="200"/>
        <w:rPr>
          <w:rFonts w:eastAsia="方正仿宋简体"/>
          <w:sz w:val="32"/>
          <w:szCs w:val="32"/>
        </w:rPr>
      </w:pPr>
      <w:r>
        <w:rPr>
          <w:rFonts w:hint="eastAsia" w:eastAsia="方正楷体简体"/>
          <w:b/>
          <w:sz w:val="32"/>
          <w:szCs w:val="32"/>
        </w:rPr>
        <w:t>（二）上年结转：</w:t>
      </w:r>
      <w:r>
        <w:rPr>
          <w:rFonts w:hint="eastAsia" w:eastAsia="方正仿宋简体"/>
          <w:sz w:val="32"/>
          <w:szCs w:val="32"/>
        </w:rPr>
        <w:t>指以前年度尚未完成，结转到本年仍按原规定用途继续使用的资金。</w:t>
      </w:r>
    </w:p>
    <w:p>
      <w:pPr>
        <w:adjustRightInd w:val="0"/>
        <w:spacing w:line="580" w:lineRule="exact"/>
        <w:ind w:firstLine="643" w:firstLineChars="200"/>
        <w:rPr>
          <w:rFonts w:eastAsia="方正仿宋简体"/>
          <w:sz w:val="32"/>
          <w:szCs w:val="32"/>
        </w:rPr>
      </w:pPr>
      <w:r>
        <w:rPr>
          <w:rFonts w:hint="eastAsia" w:eastAsia="方正楷体简体"/>
          <w:b/>
          <w:sz w:val="32"/>
          <w:szCs w:val="32"/>
        </w:rPr>
        <w:t>（三）一般公共服务（类）财政事务（款）行政运行（项）：</w:t>
      </w:r>
      <w:r>
        <w:rPr>
          <w:rFonts w:hint="eastAsia" w:eastAsia="方正仿宋简体"/>
          <w:sz w:val="32"/>
          <w:szCs w:val="32"/>
        </w:rPr>
        <w:t>指局机关及参公管理事业单位用于保障机构正常运行、开展日常工作的基本支出。</w:t>
      </w:r>
    </w:p>
    <w:p>
      <w:pPr>
        <w:adjustRightInd w:val="0"/>
        <w:spacing w:line="580" w:lineRule="exact"/>
        <w:ind w:firstLine="643" w:firstLineChars="200"/>
        <w:rPr>
          <w:rFonts w:eastAsia="方正仿宋简体"/>
          <w:sz w:val="32"/>
          <w:szCs w:val="32"/>
        </w:rPr>
      </w:pPr>
      <w:r>
        <w:rPr>
          <w:rFonts w:hint="eastAsia" w:eastAsia="方正楷体简体"/>
          <w:b/>
          <w:sz w:val="32"/>
          <w:szCs w:val="32"/>
        </w:rPr>
        <w:t>（四）一般公共服务（类）</w:t>
      </w:r>
      <w:r>
        <w:rPr>
          <w:rFonts w:hint="eastAsia" w:eastAsia="方正楷体简体"/>
          <w:b/>
          <w:sz w:val="32"/>
          <w:szCs w:val="32"/>
          <w:lang w:val="en-US" w:eastAsia="zh-CN"/>
        </w:rPr>
        <w:t>人大</w:t>
      </w:r>
      <w:r>
        <w:rPr>
          <w:rFonts w:hint="eastAsia" w:eastAsia="方正楷体简体"/>
          <w:b/>
          <w:sz w:val="32"/>
          <w:szCs w:val="32"/>
        </w:rPr>
        <w:t>事务（款）</w:t>
      </w:r>
      <w:r>
        <w:rPr>
          <w:rFonts w:hint="eastAsia" w:eastAsia="方正楷体简体"/>
          <w:b/>
          <w:sz w:val="32"/>
          <w:szCs w:val="32"/>
          <w:lang w:val="en-US" w:eastAsia="zh-CN"/>
        </w:rPr>
        <w:t>行政运行</w:t>
      </w:r>
      <w:r>
        <w:rPr>
          <w:rFonts w:hint="eastAsia" w:eastAsia="方正楷体简体"/>
          <w:b/>
          <w:sz w:val="32"/>
          <w:szCs w:val="32"/>
        </w:rPr>
        <w:t>（项）：</w:t>
      </w:r>
      <w:r>
        <w:rPr>
          <w:rFonts w:hint="eastAsia" w:eastAsia="方正仿宋简体"/>
          <w:sz w:val="32"/>
          <w:szCs w:val="32"/>
          <w:lang w:val="en-US" w:eastAsia="zh-CN"/>
        </w:rPr>
        <w:t>人大事务的基本支出</w:t>
      </w:r>
      <w:r>
        <w:rPr>
          <w:rFonts w:hint="eastAsia" w:eastAsia="方正仿宋简体"/>
          <w:sz w:val="32"/>
          <w:szCs w:val="32"/>
        </w:rPr>
        <w:t>。</w:t>
      </w:r>
    </w:p>
    <w:p>
      <w:pPr>
        <w:adjustRightInd w:val="0"/>
        <w:spacing w:line="580" w:lineRule="exact"/>
        <w:ind w:firstLine="643" w:firstLineChars="200"/>
        <w:rPr>
          <w:rFonts w:eastAsia="方正仿宋简体"/>
          <w:sz w:val="32"/>
          <w:szCs w:val="32"/>
        </w:rPr>
      </w:pPr>
      <w:r>
        <w:rPr>
          <w:rFonts w:hint="eastAsia" w:eastAsia="方正楷体简体"/>
          <w:b/>
          <w:sz w:val="32"/>
          <w:szCs w:val="32"/>
        </w:rPr>
        <w:t>（五）一般公共服务（类）</w:t>
      </w:r>
      <w:r>
        <w:rPr>
          <w:rFonts w:hint="eastAsia" w:eastAsia="方正楷体简体"/>
          <w:b/>
          <w:sz w:val="32"/>
          <w:szCs w:val="32"/>
          <w:lang w:val="en-US" w:eastAsia="zh-CN"/>
        </w:rPr>
        <w:t>人大事务</w:t>
      </w:r>
      <w:r>
        <w:rPr>
          <w:rFonts w:hint="eastAsia" w:eastAsia="方正楷体简体"/>
          <w:b/>
          <w:sz w:val="32"/>
          <w:szCs w:val="32"/>
        </w:rPr>
        <w:t>（款）</w:t>
      </w:r>
      <w:r>
        <w:rPr>
          <w:rFonts w:hint="eastAsia" w:eastAsia="方正楷体简体"/>
          <w:b/>
          <w:sz w:val="32"/>
          <w:szCs w:val="32"/>
          <w:lang w:val="en-US" w:eastAsia="zh-CN"/>
        </w:rPr>
        <w:t>其他人大事务支出</w:t>
      </w:r>
      <w:r>
        <w:rPr>
          <w:rFonts w:hint="eastAsia" w:eastAsia="方正楷体简体"/>
          <w:b/>
          <w:sz w:val="32"/>
          <w:szCs w:val="32"/>
        </w:rPr>
        <w:t>（项）：</w:t>
      </w:r>
      <w:r>
        <w:rPr>
          <w:rFonts w:hint="eastAsia" w:eastAsia="方正仿宋简体"/>
          <w:sz w:val="32"/>
          <w:szCs w:val="32"/>
        </w:rPr>
        <w:t>指</w:t>
      </w:r>
      <w:r>
        <w:rPr>
          <w:rFonts w:hint="eastAsia" w:eastAsia="方正仿宋简体"/>
          <w:sz w:val="32"/>
          <w:szCs w:val="32"/>
          <w:lang w:val="en-US" w:eastAsia="zh-CN"/>
        </w:rPr>
        <w:t>除了一般运行支出以外的其他人大事务支出</w:t>
      </w:r>
      <w:r>
        <w:rPr>
          <w:rFonts w:hint="eastAsia" w:eastAsia="方正仿宋简体"/>
          <w:sz w:val="32"/>
          <w:szCs w:val="32"/>
        </w:rPr>
        <w:t>。</w:t>
      </w:r>
    </w:p>
    <w:p>
      <w:pPr>
        <w:adjustRightInd w:val="0"/>
        <w:spacing w:line="580" w:lineRule="exact"/>
        <w:ind w:firstLine="643" w:firstLineChars="200"/>
        <w:rPr>
          <w:rFonts w:eastAsia="方正仿宋简体"/>
          <w:sz w:val="32"/>
          <w:szCs w:val="32"/>
        </w:rPr>
      </w:pPr>
      <w:r>
        <w:rPr>
          <w:rFonts w:hint="eastAsia" w:eastAsia="方正楷体简体"/>
          <w:b/>
          <w:sz w:val="32"/>
          <w:szCs w:val="32"/>
        </w:rPr>
        <w:t>（六）一般公共服务（类）</w:t>
      </w:r>
      <w:r>
        <w:rPr>
          <w:rFonts w:hint="eastAsia" w:eastAsia="方正楷体简体"/>
          <w:b/>
          <w:sz w:val="32"/>
          <w:szCs w:val="32"/>
          <w:lang w:val="en-US" w:eastAsia="zh-CN"/>
        </w:rPr>
        <w:t>政府办公厅（室）及相关机构事务</w:t>
      </w:r>
      <w:r>
        <w:rPr>
          <w:rFonts w:hint="eastAsia" w:eastAsia="方正楷体简体"/>
          <w:b/>
          <w:sz w:val="32"/>
          <w:szCs w:val="32"/>
        </w:rPr>
        <w:t>（款）</w:t>
      </w:r>
      <w:r>
        <w:rPr>
          <w:rFonts w:hint="eastAsia" w:eastAsia="方正楷体简体"/>
          <w:b/>
          <w:sz w:val="32"/>
          <w:szCs w:val="32"/>
          <w:lang w:val="en-US" w:eastAsia="zh-CN"/>
        </w:rPr>
        <w:t>行政运行</w:t>
      </w:r>
      <w:r>
        <w:rPr>
          <w:rFonts w:hint="eastAsia" w:eastAsia="方正楷体简体"/>
          <w:b/>
          <w:sz w:val="32"/>
          <w:szCs w:val="32"/>
        </w:rPr>
        <w:t>（项）：</w:t>
      </w:r>
      <w:r>
        <w:rPr>
          <w:rFonts w:hint="eastAsia" w:eastAsia="方正仿宋简体"/>
          <w:sz w:val="32"/>
          <w:szCs w:val="32"/>
        </w:rPr>
        <w:t>反映行政单位(包括实行公务员管理的事业单位)的基本支出。</w:t>
      </w:r>
    </w:p>
    <w:p>
      <w:pPr>
        <w:adjustRightInd w:val="0"/>
        <w:spacing w:line="580" w:lineRule="exact"/>
        <w:ind w:firstLine="643" w:firstLineChars="200"/>
        <w:rPr>
          <w:rFonts w:eastAsia="方正仿宋简体"/>
          <w:sz w:val="32"/>
          <w:szCs w:val="32"/>
        </w:rPr>
      </w:pPr>
      <w:r>
        <w:rPr>
          <w:rFonts w:hint="eastAsia" w:eastAsia="方正楷体简体"/>
          <w:b/>
          <w:sz w:val="32"/>
          <w:szCs w:val="32"/>
        </w:rPr>
        <w:t>（</w:t>
      </w:r>
      <w:r>
        <w:rPr>
          <w:rFonts w:hint="eastAsia" w:eastAsia="方正楷体简体"/>
          <w:b/>
          <w:sz w:val="32"/>
          <w:szCs w:val="32"/>
          <w:lang w:val="en-US" w:eastAsia="zh-CN"/>
        </w:rPr>
        <w:t>七</w:t>
      </w:r>
      <w:r>
        <w:rPr>
          <w:rFonts w:hint="eastAsia" w:eastAsia="方正楷体简体"/>
          <w:b/>
          <w:sz w:val="32"/>
          <w:szCs w:val="32"/>
        </w:rPr>
        <w:t>）社会保障和就业（类）行政事业单位养老支出（款）行政单位离退休（项）：</w:t>
      </w:r>
      <w:r>
        <w:rPr>
          <w:rFonts w:hint="eastAsia" w:eastAsia="方正仿宋简体"/>
          <w:sz w:val="32"/>
          <w:szCs w:val="32"/>
        </w:rPr>
        <w:t>指局机关离退休人员的支出。</w:t>
      </w:r>
    </w:p>
    <w:p>
      <w:pPr>
        <w:adjustRightInd w:val="0"/>
        <w:spacing w:line="580" w:lineRule="exact"/>
        <w:ind w:firstLine="643" w:firstLineChars="200"/>
        <w:rPr>
          <w:rFonts w:eastAsia="方正仿宋简体"/>
          <w:sz w:val="32"/>
          <w:szCs w:val="32"/>
        </w:rPr>
      </w:pPr>
      <w:r>
        <w:rPr>
          <w:rFonts w:hint="eastAsia" w:eastAsia="方正楷体简体"/>
          <w:b/>
          <w:sz w:val="32"/>
          <w:szCs w:val="32"/>
        </w:rPr>
        <w:t>（</w:t>
      </w:r>
      <w:r>
        <w:rPr>
          <w:rFonts w:hint="eastAsia" w:eastAsia="方正楷体简体"/>
          <w:b/>
          <w:sz w:val="32"/>
          <w:szCs w:val="32"/>
          <w:lang w:val="en-US" w:eastAsia="zh-CN"/>
        </w:rPr>
        <w:t>八</w:t>
      </w:r>
      <w:r>
        <w:rPr>
          <w:rFonts w:hint="eastAsia" w:eastAsia="方正楷体简体"/>
          <w:b/>
          <w:sz w:val="32"/>
          <w:szCs w:val="32"/>
        </w:rPr>
        <w:t>）卫生健康（类）行政事业单位医疗（款）行政单位医疗（项）：</w:t>
      </w:r>
      <w:r>
        <w:rPr>
          <w:rFonts w:hint="eastAsia" w:eastAsia="方正仿宋简体"/>
          <w:sz w:val="32"/>
          <w:szCs w:val="32"/>
        </w:rPr>
        <w:t>指局机关及参公管理事业单位用于单位应缴纳基本医疗保险支出。</w:t>
      </w:r>
    </w:p>
    <w:p>
      <w:pPr>
        <w:adjustRightInd w:val="0"/>
        <w:spacing w:line="580" w:lineRule="exact"/>
        <w:ind w:firstLine="643" w:firstLineChars="200"/>
        <w:rPr>
          <w:rFonts w:eastAsia="方正仿宋简体"/>
          <w:sz w:val="32"/>
          <w:szCs w:val="32"/>
        </w:rPr>
      </w:pPr>
      <w:r>
        <w:rPr>
          <w:rFonts w:hint="eastAsia" w:eastAsia="方正楷体简体"/>
          <w:b/>
          <w:sz w:val="32"/>
          <w:szCs w:val="32"/>
        </w:rPr>
        <w:t>（</w:t>
      </w:r>
      <w:r>
        <w:rPr>
          <w:rFonts w:hint="eastAsia" w:eastAsia="方正楷体简体"/>
          <w:b/>
          <w:sz w:val="32"/>
          <w:szCs w:val="32"/>
          <w:lang w:val="en-US" w:eastAsia="zh-CN"/>
        </w:rPr>
        <w:t>九</w:t>
      </w:r>
      <w:r>
        <w:rPr>
          <w:rFonts w:hint="eastAsia" w:eastAsia="方正楷体简体"/>
          <w:b/>
          <w:sz w:val="32"/>
          <w:szCs w:val="32"/>
        </w:rPr>
        <w:t>）卫生健康（类）行政事业单位医疗（款）事业单位医疗（项）：</w:t>
      </w:r>
      <w:r>
        <w:rPr>
          <w:rFonts w:hint="eastAsia" w:eastAsia="方正仿宋简体"/>
          <w:sz w:val="32"/>
          <w:szCs w:val="32"/>
        </w:rPr>
        <w:t>指事业单位用于单位应缴纳基本医疗保险支出。</w:t>
      </w:r>
    </w:p>
    <w:p>
      <w:pPr>
        <w:adjustRightInd w:val="0"/>
        <w:spacing w:line="580" w:lineRule="exact"/>
        <w:ind w:firstLine="643" w:firstLineChars="200"/>
        <w:rPr>
          <w:rFonts w:eastAsia="方正仿宋简体"/>
          <w:sz w:val="32"/>
          <w:szCs w:val="32"/>
        </w:rPr>
      </w:pPr>
      <w:r>
        <w:rPr>
          <w:rFonts w:hint="eastAsia" w:eastAsia="方正楷体简体"/>
          <w:b/>
          <w:sz w:val="32"/>
          <w:szCs w:val="32"/>
        </w:rPr>
        <w:t>（</w:t>
      </w:r>
      <w:r>
        <w:rPr>
          <w:rFonts w:hint="eastAsia" w:eastAsia="方正楷体简体"/>
          <w:b/>
          <w:sz w:val="32"/>
          <w:szCs w:val="32"/>
          <w:lang w:val="en-US" w:eastAsia="zh-CN"/>
        </w:rPr>
        <w:t>十</w:t>
      </w:r>
      <w:r>
        <w:rPr>
          <w:rFonts w:hint="eastAsia" w:eastAsia="方正楷体简体"/>
          <w:b/>
          <w:sz w:val="32"/>
          <w:szCs w:val="32"/>
        </w:rPr>
        <w:t>）卫生健康（类）行政事业单位医疗（款）公务员医疗补助（项）：</w:t>
      </w:r>
      <w:r>
        <w:rPr>
          <w:rFonts w:hint="eastAsia" w:eastAsia="方正仿宋简体"/>
          <w:sz w:val="32"/>
          <w:szCs w:val="32"/>
        </w:rPr>
        <w:t>指局机关及参公管理事业单位用于集中缴纳公务员医疗补助支出。</w:t>
      </w:r>
    </w:p>
    <w:p>
      <w:pPr>
        <w:adjustRightInd w:val="0"/>
        <w:spacing w:line="580" w:lineRule="exact"/>
        <w:ind w:firstLine="723" w:firstLineChars="200"/>
        <w:rPr>
          <w:rFonts w:hint="eastAsia" w:eastAsia="方正仿宋简体"/>
          <w:sz w:val="36"/>
          <w:szCs w:val="36"/>
        </w:rPr>
      </w:pPr>
      <w:r>
        <w:rPr>
          <w:rFonts w:hint="eastAsia" w:eastAsia="方正楷体简体"/>
          <w:b/>
          <w:sz w:val="36"/>
          <w:szCs w:val="36"/>
        </w:rPr>
        <w:t>（十</w:t>
      </w:r>
      <w:r>
        <w:rPr>
          <w:rFonts w:hint="eastAsia" w:eastAsia="方正楷体简体"/>
          <w:b/>
          <w:sz w:val="36"/>
          <w:szCs w:val="36"/>
          <w:lang w:val="en-US" w:eastAsia="zh-CN"/>
        </w:rPr>
        <w:t>一</w:t>
      </w:r>
      <w:r>
        <w:rPr>
          <w:rFonts w:hint="eastAsia" w:eastAsia="方正楷体简体"/>
          <w:b/>
          <w:sz w:val="36"/>
          <w:szCs w:val="36"/>
        </w:rPr>
        <w:t>）住房保障（类）住房改革支出（款）住房公积金（项）：</w:t>
      </w:r>
      <w:r>
        <w:rPr>
          <w:rFonts w:hint="eastAsia" w:eastAsia="方正仿宋简体"/>
          <w:sz w:val="36"/>
          <w:szCs w:val="36"/>
        </w:rPr>
        <w:t>指按照《住房公积金管理条例》的规定，由单位及其在职职工缴存的长期住房储金。</w:t>
      </w:r>
    </w:p>
    <w:p>
      <w:pPr>
        <w:adjustRightInd w:val="0"/>
        <w:spacing w:line="580" w:lineRule="exact"/>
        <w:ind w:firstLine="643" w:firstLineChars="200"/>
        <w:rPr>
          <w:rFonts w:eastAsia="方正仿宋简体"/>
          <w:sz w:val="32"/>
          <w:szCs w:val="32"/>
        </w:rPr>
      </w:pPr>
      <w:r>
        <w:rPr>
          <w:rFonts w:hint="eastAsia" w:eastAsia="方正楷体简体"/>
          <w:b/>
          <w:sz w:val="32"/>
          <w:szCs w:val="32"/>
        </w:rPr>
        <w:t>（</w:t>
      </w:r>
      <w:r>
        <w:rPr>
          <w:rFonts w:hint="eastAsia" w:eastAsia="方正楷体简体"/>
          <w:b/>
          <w:sz w:val="32"/>
          <w:szCs w:val="32"/>
          <w:lang w:val="en-US" w:eastAsia="zh-CN"/>
        </w:rPr>
        <w:t>十二</w:t>
      </w:r>
      <w:r>
        <w:rPr>
          <w:rFonts w:hint="eastAsia" w:eastAsia="方正楷体简体"/>
          <w:b/>
          <w:sz w:val="32"/>
          <w:szCs w:val="32"/>
        </w:rPr>
        <w:t>）一般公共服务（类）</w:t>
      </w:r>
      <w:r>
        <w:rPr>
          <w:rFonts w:hint="eastAsia" w:eastAsia="方正楷体简体"/>
          <w:b/>
          <w:sz w:val="32"/>
          <w:szCs w:val="32"/>
          <w:lang w:val="en-US" w:eastAsia="zh-CN"/>
        </w:rPr>
        <w:t>政府办公厅（室）及相关机构事务</w:t>
      </w:r>
      <w:r>
        <w:rPr>
          <w:rFonts w:hint="eastAsia" w:eastAsia="方正楷体简体"/>
          <w:b/>
          <w:sz w:val="32"/>
          <w:szCs w:val="32"/>
        </w:rPr>
        <w:t>（款）</w:t>
      </w:r>
      <w:r>
        <w:rPr>
          <w:rFonts w:hint="eastAsia" w:eastAsia="方正楷体简体"/>
          <w:b/>
          <w:sz w:val="32"/>
          <w:szCs w:val="32"/>
          <w:lang w:val="en-US" w:eastAsia="zh-CN"/>
        </w:rPr>
        <w:t>其他政府办公厅（室）及相关机构事务支出</w:t>
      </w:r>
      <w:r>
        <w:rPr>
          <w:rFonts w:hint="eastAsia" w:eastAsia="方正楷体简体"/>
          <w:b/>
          <w:sz w:val="32"/>
          <w:szCs w:val="32"/>
        </w:rPr>
        <w:t>（项）：</w:t>
      </w:r>
      <w:r>
        <w:rPr>
          <w:rFonts w:hint="eastAsia" w:eastAsia="方正仿宋简体"/>
          <w:sz w:val="32"/>
          <w:szCs w:val="32"/>
        </w:rPr>
        <w:t>反映行政单位(包括实行公务员管理的事业单位)的</w:t>
      </w:r>
      <w:r>
        <w:rPr>
          <w:rFonts w:hint="eastAsia" w:eastAsia="方正仿宋简体"/>
          <w:sz w:val="32"/>
          <w:szCs w:val="32"/>
          <w:lang w:val="en-US" w:eastAsia="zh-CN"/>
        </w:rPr>
        <w:t>相关机构事务</w:t>
      </w:r>
      <w:r>
        <w:rPr>
          <w:rFonts w:hint="eastAsia" w:eastAsia="方正仿宋简体"/>
          <w:sz w:val="32"/>
          <w:szCs w:val="32"/>
        </w:rPr>
        <w:t>支出。</w:t>
      </w:r>
    </w:p>
    <w:p>
      <w:pPr>
        <w:adjustRightInd w:val="0"/>
        <w:spacing w:line="580" w:lineRule="exact"/>
        <w:ind w:firstLine="643" w:firstLineChars="200"/>
        <w:rPr>
          <w:rFonts w:eastAsia="方正仿宋简体"/>
          <w:sz w:val="32"/>
          <w:szCs w:val="32"/>
        </w:rPr>
      </w:pPr>
      <w:r>
        <w:rPr>
          <w:rFonts w:hint="eastAsia" w:eastAsia="方正楷体简体"/>
          <w:b/>
          <w:sz w:val="32"/>
          <w:szCs w:val="32"/>
        </w:rPr>
        <w:t>（</w:t>
      </w:r>
      <w:r>
        <w:rPr>
          <w:rFonts w:hint="eastAsia" w:eastAsia="方正楷体简体"/>
          <w:b/>
          <w:sz w:val="32"/>
          <w:szCs w:val="32"/>
          <w:lang w:val="en-US" w:eastAsia="zh-CN"/>
        </w:rPr>
        <w:t>十二</w:t>
      </w:r>
      <w:r>
        <w:rPr>
          <w:rFonts w:hint="eastAsia" w:eastAsia="方正楷体简体"/>
          <w:b/>
          <w:sz w:val="32"/>
          <w:szCs w:val="32"/>
        </w:rPr>
        <w:t>）一般公共服务（类）</w:t>
      </w:r>
      <w:r>
        <w:rPr>
          <w:rFonts w:hint="eastAsia" w:eastAsia="方正楷体简体"/>
          <w:b/>
          <w:sz w:val="32"/>
          <w:szCs w:val="32"/>
          <w:lang w:val="en-US" w:eastAsia="zh-CN"/>
        </w:rPr>
        <w:t>纪委监察事务</w:t>
      </w:r>
      <w:r>
        <w:rPr>
          <w:rFonts w:hint="eastAsia" w:eastAsia="方正楷体简体"/>
          <w:b/>
          <w:sz w:val="32"/>
          <w:szCs w:val="32"/>
        </w:rPr>
        <w:t>（款）</w:t>
      </w:r>
      <w:r>
        <w:rPr>
          <w:rFonts w:hint="eastAsia" w:eastAsia="方正楷体简体"/>
          <w:b/>
          <w:sz w:val="32"/>
          <w:szCs w:val="32"/>
          <w:lang w:val="en-US" w:eastAsia="zh-CN"/>
        </w:rPr>
        <w:t>行政运行</w:t>
      </w:r>
      <w:r>
        <w:rPr>
          <w:rFonts w:hint="eastAsia" w:eastAsia="方正楷体简体"/>
          <w:b/>
          <w:sz w:val="32"/>
          <w:szCs w:val="32"/>
        </w:rPr>
        <w:t>（项）：</w:t>
      </w:r>
      <w:r>
        <w:rPr>
          <w:rFonts w:hint="eastAsia" w:eastAsia="方正仿宋简体"/>
          <w:sz w:val="32"/>
          <w:szCs w:val="32"/>
        </w:rPr>
        <w:t>反映行政单位(包括实行公务员管理的事业单位)</w:t>
      </w:r>
      <w:r>
        <w:rPr>
          <w:rFonts w:hint="eastAsia" w:eastAsia="方正仿宋简体"/>
          <w:sz w:val="32"/>
          <w:szCs w:val="32"/>
          <w:lang w:val="en-US" w:eastAsia="zh-CN"/>
        </w:rPr>
        <w:t>纪检、监察方面</w:t>
      </w:r>
      <w:r>
        <w:rPr>
          <w:rFonts w:hint="eastAsia" w:eastAsia="方正仿宋简体"/>
          <w:sz w:val="32"/>
          <w:szCs w:val="32"/>
        </w:rPr>
        <w:t>的</w:t>
      </w:r>
      <w:r>
        <w:rPr>
          <w:rFonts w:hint="eastAsia" w:eastAsia="方正仿宋简体"/>
          <w:sz w:val="32"/>
          <w:szCs w:val="32"/>
          <w:lang w:val="en-US" w:eastAsia="zh-CN"/>
        </w:rPr>
        <w:t>基本</w:t>
      </w:r>
      <w:r>
        <w:rPr>
          <w:rFonts w:hint="eastAsia" w:eastAsia="方正仿宋简体"/>
          <w:sz w:val="32"/>
          <w:szCs w:val="32"/>
        </w:rPr>
        <w:t>支出。</w:t>
      </w:r>
    </w:p>
    <w:p>
      <w:pPr>
        <w:adjustRightInd w:val="0"/>
        <w:spacing w:line="580" w:lineRule="exact"/>
        <w:ind w:firstLine="643" w:firstLineChars="200"/>
        <w:rPr>
          <w:rFonts w:eastAsia="方正仿宋简体"/>
          <w:sz w:val="32"/>
          <w:szCs w:val="32"/>
        </w:rPr>
      </w:pPr>
      <w:r>
        <w:rPr>
          <w:rFonts w:hint="eastAsia" w:eastAsia="方正楷体简体"/>
          <w:b/>
          <w:sz w:val="32"/>
          <w:szCs w:val="32"/>
        </w:rPr>
        <w:t>（</w:t>
      </w:r>
      <w:r>
        <w:rPr>
          <w:rFonts w:hint="eastAsia" w:eastAsia="方正楷体简体"/>
          <w:b/>
          <w:sz w:val="32"/>
          <w:szCs w:val="32"/>
          <w:lang w:val="en-US" w:eastAsia="zh-CN"/>
        </w:rPr>
        <w:t>十三</w:t>
      </w:r>
      <w:r>
        <w:rPr>
          <w:rFonts w:hint="eastAsia" w:eastAsia="方正楷体简体"/>
          <w:b/>
          <w:sz w:val="32"/>
          <w:szCs w:val="32"/>
        </w:rPr>
        <w:t>）一般公共服务（类）</w:t>
      </w:r>
      <w:r>
        <w:rPr>
          <w:rFonts w:hint="eastAsia" w:eastAsia="方正楷体简体"/>
          <w:b/>
          <w:sz w:val="32"/>
          <w:szCs w:val="32"/>
          <w:lang w:val="en-US" w:eastAsia="zh-CN"/>
        </w:rPr>
        <w:t>群众团体事务</w:t>
      </w:r>
      <w:r>
        <w:rPr>
          <w:rFonts w:hint="eastAsia" w:eastAsia="方正楷体简体"/>
          <w:b/>
          <w:sz w:val="32"/>
          <w:szCs w:val="32"/>
        </w:rPr>
        <w:t>（款）</w:t>
      </w:r>
      <w:r>
        <w:rPr>
          <w:rFonts w:hint="eastAsia" w:eastAsia="方正楷体简体"/>
          <w:b/>
          <w:sz w:val="32"/>
          <w:szCs w:val="32"/>
          <w:lang w:val="en-US" w:eastAsia="zh-CN"/>
        </w:rPr>
        <w:t>行政运行</w:t>
      </w:r>
      <w:r>
        <w:rPr>
          <w:rFonts w:hint="eastAsia" w:eastAsia="方正楷体简体"/>
          <w:b/>
          <w:sz w:val="32"/>
          <w:szCs w:val="32"/>
        </w:rPr>
        <w:t>（项）：</w:t>
      </w:r>
      <w:r>
        <w:rPr>
          <w:rFonts w:hint="eastAsia" w:eastAsia="方正仿宋简体"/>
          <w:sz w:val="32"/>
          <w:szCs w:val="32"/>
        </w:rPr>
        <w:t>反映行政单位(包括实行公务员管理的事业单位)</w:t>
      </w:r>
      <w:r>
        <w:rPr>
          <w:rFonts w:hint="eastAsia" w:eastAsia="方正仿宋简体"/>
          <w:sz w:val="32"/>
          <w:szCs w:val="32"/>
          <w:lang w:val="en-US" w:eastAsia="zh-CN"/>
        </w:rPr>
        <w:t>各级人民团体、社会团体、群众团体以及妇联、工会、共青团组织等方面</w:t>
      </w:r>
      <w:r>
        <w:rPr>
          <w:rFonts w:hint="eastAsia" w:eastAsia="方正仿宋简体"/>
          <w:sz w:val="32"/>
          <w:szCs w:val="32"/>
        </w:rPr>
        <w:t>的</w:t>
      </w:r>
      <w:r>
        <w:rPr>
          <w:rFonts w:hint="eastAsia" w:eastAsia="方正仿宋简体"/>
          <w:sz w:val="32"/>
          <w:szCs w:val="32"/>
          <w:lang w:val="en-US" w:eastAsia="zh-CN"/>
        </w:rPr>
        <w:t>基本</w:t>
      </w:r>
      <w:r>
        <w:rPr>
          <w:rFonts w:hint="eastAsia" w:eastAsia="方正仿宋简体"/>
          <w:sz w:val="32"/>
          <w:szCs w:val="32"/>
        </w:rPr>
        <w:t>支出。</w:t>
      </w:r>
    </w:p>
    <w:p>
      <w:pPr>
        <w:adjustRightInd w:val="0"/>
        <w:spacing w:line="580" w:lineRule="exact"/>
        <w:ind w:firstLine="643" w:firstLineChars="200"/>
        <w:rPr>
          <w:rFonts w:eastAsia="方正仿宋简体"/>
          <w:sz w:val="32"/>
          <w:szCs w:val="32"/>
        </w:rPr>
      </w:pPr>
      <w:r>
        <w:rPr>
          <w:rFonts w:hint="eastAsia" w:eastAsia="方正楷体简体"/>
          <w:b/>
          <w:sz w:val="32"/>
          <w:szCs w:val="32"/>
        </w:rPr>
        <w:t>（</w:t>
      </w:r>
      <w:r>
        <w:rPr>
          <w:rFonts w:hint="eastAsia" w:eastAsia="方正楷体简体"/>
          <w:b/>
          <w:sz w:val="32"/>
          <w:szCs w:val="32"/>
          <w:lang w:val="en-US" w:eastAsia="zh-CN"/>
        </w:rPr>
        <w:t>十四</w:t>
      </w:r>
      <w:r>
        <w:rPr>
          <w:rFonts w:hint="eastAsia" w:eastAsia="方正楷体简体"/>
          <w:b/>
          <w:sz w:val="32"/>
          <w:szCs w:val="32"/>
        </w:rPr>
        <w:t>）一般公共服务（类）</w:t>
      </w:r>
      <w:r>
        <w:rPr>
          <w:rFonts w:hint="eastAsia" w:eastAsia="方正楷体简体"/>
          <w:b/>
          <w:sz w:val="32"/>
          <w:szCs w:val="32"/>
          <w:lang w:val="en-US" w:eastAsia="zh-CN"/>
        </w:rPr>
        <w:t>党委办公厅（室）及其相关机构</w:t>
      </w:r>
      <w:r>
        <w:rPr>
          <w:rFonts w:hint="eastAsia" w:eastAsia="方正楷体简体"/>
          <w:b/>
          <w:sz w:val="32"/>
          <w:szCs w:val="32"/>
        </w:rPr>
        <w:t>（款）</w:t>
      </w:r>
      <w:r>
        <w:rPr>
          <w:rFonts w:hint="eastAsia" w:eastAsia="方正楷体简体"/>
          <w:b/>
          <w:sz w:val="32"/>
          <w:szCs w:val="32"/>
          <w:lang w:val="en-US" w:eastAsia="zh-CN"/>
        </w:rPr>
        <w:t>行政运行</w:t>
      </w:r>
      <w:r>
        <w:rPr>
          <w:rFonts w:hint="eastAsia" w:eastAsia="方正楷体简体"/>
          <w:b/>
          <w:sz w:val="32"/>
          <w:szCs w:val="32"/>
        </w:rPr>
        <w:t>（项）：</w:t>
      </w:r>
      <w:r>
        <w:rPr>
          <w:rFonts w:hint="eastAsia" w:eastAsia="方正仿宋简体"/>
          <w:sz w:val="32"/>
          <w:szCs w:val="32"/>
        </w:rPr>
        <w:t>反映行政单位(包括实行公务员管理的事业单位)</w:t>
      </w:r>
      <w:r>
        <w:rPr>
          <w:rFonts w:hint="eastAsia" w:eastAsia="方正仿宋简体"/>
          <w:sz w:val="32"/>
          <w:szCs w:val="32"/>
          <w:lang w:val="en-US" w:eastAsia="zh-CN"/>
        </w:rPr>
        <w:t>党委工作</w:t>
      </w:r>
      <w:r>
        <w:rPr>
          <w:rFonts w:hint="eastAsia" w:eastAsia="方正仿宋简体"/>
          <w:sz w:val="32"/>
          <w:szCs w:val="32"/>
        </w:rPr>
        <w:t>的</w:t>
      </w:r>
      <w:r>
        <w:rPr>
          <w:rFonts w:hint="eastAsia" w:eastAsia="方正仿宋简体"/>
          <w:sz w:val="32"/>
          <w:szCs w:val="32"/>
          <w:lang w:val="en-US" w:eastAsia="zh-CN"/>
        </w:rPr>
        <w:t>基本</w:t>
      </w:r>
      <w:r>
        <w:rPr>
          <w:rFonts w:hint="eastAsia" w:eastAsia="方正仿宋简体"/>
          <w:sz w:val="32"/>
          <w:szCs w:val="32"/>
        </w:rPr>
        <w:t>支出。</w:t>
      </w:r>
    </w:p>
    <w:p>
      <w:pPr>
        <w:adjustRightInd w:val="0"/>
        <w:spacing w:line="580" w:lineRule="exact"/>
        <w:ind w:firstLine="643" w:firstLineChars="200"/>
        <w:rPr>
          <w:rFonts w:eastAsia="方正仿宋简体"/>
          <w:sz w:val="32"/>
          <w:szCs w:val="32"/>
        </w:rPr>
      </w:pPr>
      <w:r>
        <w:rPr>
          <w:rFonts w:hint="eastAsia" w:eastAsia="方正楷体简体"/>
          <w:b/>
          <w:sz w:val="32"/>
          <w:szCs w:val="32"/>
        </w:rPr>
        <w:t>（</w:t>
      </w:r>
      <w:r>
        <w:rPr>
          <w:rFonts w:hint="eastAsia" w:eastAsia="方正楷体简体"/>
          <w:b/>
          <w:sz w:val="32"/>
          <w:szCs w:val="32"/>
          <w:lang w:val="en-US" w:eastAsia="zh-CN"/>
        </w:rPr>
        <w:t>十五</w:t>
      </w:r>
      <w:r>
        <w:rPr>
          <w:rFonts w:hint="eastAsia" w:eastAsia="方正楷体简体"/>
          <w:b/>
          <w:sz w:val="32"/>
          <w:szCs w:val="32"/>
        </w:rPr>
        <w:t>）</w:t>
      </w:r>
      <w:r>
        <w:rPr>
          <w:rFonts w:hint="eastAsia" w:eastAsia="方正楷体简体"/>
          <w:b/>
          <w:sz w:val="32"/>
          <w:szCs w:val="32"/>
          <w:lang w:val="en-US" w:eastAsia="zh-CN"/>
        </w:rPr>
        <w:t>文化旅游体育与传媒支出</w:t>
      </w:r>
      <w:r>
        <w:rPr>
          <w:rFonts w:hint="eastAsia" w:eastAsia="方正楷体简体"/>
          <w:b/>
          <w:sz w:val="32"/>
          <w:szCs w:val="32"/>
        </w:rPr>
        <w:t>（类）</w:t>
      </w:r>
      <w:r>
        <w:rPr>
          <w:rFonts w:hint="eastAsia" w:eastAsia="方正楷体简体"/>
          <w:b/>
          <w:sz w:val="32"/>
          <w:szCs w:val="32"/>
          <w:lang w:val="en-US" w:eastAsia="zh-CN"/>
        </w:rPr>
        <w:t>文化和旅游</w:t>
      </w:r>
      <w:r>
        <w:rPr>
          <w:rFonts w:hint="eastAsia" w:eastAsia="方正楷体简体"/>
          <w:b/>
          <w:sz w:val="32"/>
          <w:szCs w:val="32"/>
        </w:rPr>
        <w:t>（款）</w:t>
      </w:r>
      <w:r>
        <w:rPr>
          <w:rFonts w:hint="eastAsia" w:eastAsia="方正楷体简体"/>
          <w:b/>
          <w:sz w:val="32"/>
          <w:szCs w:val="32"/>
          <w:lang w:val="en-US" w:eastAsia="zh-CN"/>
        </w:rPr>
        <w:t>群众文化</w:t>
      </w:r>
      <w:r>
        <w:rPr>
          <w:rFonts w:hint="eastAsia" w:eastAsia="方正楷体简体"/>
          <w:b/>
          <w:sz w:val="32"/>
          <w:szCs w:val="32"/>
        </w:rPr>
        <w:t>（项）：</w:t>
      </w:r>
      <w:r>
        <w:rPr>
          <w:rFonts w:hint="eastAsia" w:eastAsia="方正仿宋简体"/>
          <w:sz w:val="32"/>
          <w:szCs w:val="32"/>
        </w:rPr>
        <w:t>反映行政单位(包括实行公务员管理的事业单位)</w:t>
      </w:r>
      <w:r>
        <w:rPr>
          <w:rFonts w:hint="eastAsia" w:eastAsia="方正仿宋简体"/>
          <w:sz w:val="32"/>
          <w:szCs w:val="32"/>
          <w:lang w:val="en-US" w:eastAsia="zh-CN"/>
        </w:rPr>
        <w:t>在人员、日常公用以及对个人和家庭的补助有关方面支出。</w:t>
      </w:r>
    </w:p>
    <w:p>
      <w:pPr>
        <w:pStyle w:val="2"/>
        <w:ind w:left="0" w:leftChars="0" w:firstLine="643" w:firstLineChars="200"/>
        <w:rPr>
          <w:rFonts w:hint="eastAsia" w:ascii="Times New Roman" w:hAnsi="Times New Roman" w:eastAsia="方正楷体简体" w:cs="Times New Roman"/>
          <w:b/>
          <w:kern w:val="2"/>
          <w:sz w:val="32"/>
          <w:szCs w:val="32"/>
          <w:lang w:val="en-US" w:eastAsia="zh-CN" w:bidi="ar-SA"/>
        </w:rPr>
      </w:pPr>
      <w:r>
        <w:rPr>
          <w:rFonts w:hint="eastAsia" w:eastAsia="方正楷体简体"/>
          <w:b/>
          <w:sz w:val="32"/>
          <w:szCs w:val="32"/>
        </w:rPr>
        <w:t>（</w:t>
      </w:r>
      <w:r>
        <w:rPr>
          <w:rFonts w:hint="eastAsia" w:eastAsia="方正楷体简体"/>
          <w:b/>
          <w:sz w:val="32"/>
          <w:szCs w:val="32"/>
          <w:lang w:val="en-US" w:eastAsia="zh-CN"/>
        </w:rPr>
        <w:t>十六</w:t>
      </w:r>
      <w:r>
        <w:rPr>
          <w:rFonts w:hint="eastAsia" w:eastAsia="方正楷体简体"/>
          <w:b/>
          <w:sz w:val="32"/>
          <w:szCs w:val="32"/>
        </w:rPr>
        <w:t>）</w:t>
      </w:r>
      <w:r>
        <w:rPr>
          <w:rFonts w:hint="eastAsia" w:ascii="Times New Roman" w:hAnsi="Times New Roman" w:eastAsia="方正楷体简体" w:cs="Times New Roman"/>
          <w:b/>
          <w:kern w:val="2"/>
          <w:sz w:val="32"/>
          <w:szCs w:val="32"/>
          <w:lang w:val="en-US" w:eastAsia="zh-CN" w:bidi="ar-SA"/>
        </w:rPr>
        <w:t>国防支出（类）其他国防支出（款）其他国防支出（项）：反映用于民兵建设与管理等方面的支出。</w:t>
      </w:r>
    </w:p>
    <w:p>
      <w:pPr>
        <w:pStyle w:val="2"/>
        <w:rPr>
          <w:rFonts w:hint="eastAsia" w:ascii="Times New Roman" w:hAnsi="Times New Roman" w:eastAsia="方正楷体简体" w:cs="Times New Roman"/>
          <w:b/>
          <w:kern w:val="2"/>
          <w:sz w:val="32"/>
          <w:szCs w:val="32"/>
          <w:lang w:val="en-US" w:eastAsia="zh-CN" w:bidi="ar-SA"/>
        </w:rPr>
      </w:pPr>
      <w:r>
        <w:rPr>
          <w:rFonts w:hint="eastAsia" w:eastAsia="方正楷体简体"/>
          <w:b/>
          <w:sz w:val="32"/>
          <w:szCs w:val="32"/>
        </w:rPr>
        <w:t>（</w:t>
      </w:r>
      <w:r>
        <w:rPr>
          <w:rFonts w:hint="eastAsia" w:eastAsia="方正楷体简体"/>
          <w:b/>
          <w:sz w:val="32"/>
          <w:szCs w:val="32"/>
          <w:lang w:val="en-US" w:eastAsia="zh-CN"/>
        </w:rPr>
        <w:t>十七</w:t>
      </w:r>
      <w:r>
        <w:rPr>
          <w:rFonts w:hint="eastAsia" w:eastAsia="方正楷体简体"/>
          <w:b/>
          <w:sz w:val="32"/>
          <w:szCs w:val="32"/>
        </w:rPr>
        <w:t>）</w:t>
      </w:r>
      <w:r>
        <w:rPr>
          <w:rFonts w:hint="eastAsia" w:ascii="Times New Roman" w:hAnsi="Times New Roman" w:eastAsia="方正楷体简体" w:cs="Times New Roman"/>
          <w:b/>
          <w:kern w:val="2"/>
          <w:sz w:val="32"/>
          <w:szCs w:val="32"/>
          <w:lang w:val="en-US" w:eastAsia="zh-CN" w:bidi="ar-SA"/>
        </w:rPr>
        <w:t>社会保障和就业支出（类）民政管理事务（款）行政运行（项）：反映行政单位(包括实行公务员管理的事业单位)的基本支出。</w:t>
      </w:r>
    </w:p>
    <w:p>
      <w:pPr>
        <w:pStyle w:val="2"/>
        <w:rPr>
          <w:rFonts w:hint="eastAsia" w:ascii="Times New Roman" w:hAnsi="Times New Roman" w:eastAsia="方正楷体简体" w:cs="Times New Roman"/>
          <w:b/>
          <w:kern w:val="2"/>
          <w:sz w:val="32"/>
          <w:szCs w:val="32"/>
          <w:lang w:val="en-US" w:eastAsia="zh-CN" w:bidi="ar-SA"/>
        </w:rPr>
      </w:pPr>
      <w:r>
        <w:rPr>
          <w:rFonts w:hint="eastAsia" w:eastAsia="方正楷体简体" w:cs="Times New Roman"/>
          <w:b/>
          <w:kern w:val="2"/>
          <w:sz w:val="32"/>
          <w:szCs w:val="32"/>
          <w:lang w:val="en-US" w:eastAsia="zh-CN" w:bidi="ar-SA"/>
        </w:rPr>
        <w:t>（十八）</w:t>
      </w:r>
      <w:r>
        <w:rPr>
          <w:rFonts w:hint="eastAsia" w:ascii="Times New Roman" w:hAnsi="Times New Roman" w:eastAsia="方正楷体简体" w:cs="Times New Roman"/>
          <w:b/>
          <w:kern w:val="2"/>
          <w:sz w:val="32"/>
          <w:szCs w:val="32"/>
          <w:lang w:val="en-US" w:eastAsia="zh-CN" w:bidi="ar-SA"/>
        </w:rPr>
        <w:t>卫生健康支出（类）计划生育事务（款）其他计划生育事务支出（项）：反映计划生育服务支出。</w:t>
      </w:r>
    </w:p>
    <w:p>
      <w:pPr>
        <w:pStyle w:val="2"/>
        <w:rPr>
          <w:rFonts w:hint="eastAsia" w:ascii="Times New Roman" w:hAnsi="Times New Roman" w:eastAsia="方正楷体简体" w:cs="Times New Roman"/>
          <w:b/>
          <w:kern w:val="2"/>
          <w:sz w:val="32"/>
          <w:szCs w:val="32"/>
          <w:lang w:val="en-US" w:eastAsia="zh-CN" w:bidi="ar-SA"/>
        </w:rPr>
      </w:pPr>
      <w:r>
        <w:rPr>
          <w:rFonts w:hint="eastAsia" w:eastAsia="方正楷体简体" w:cs="Times New Roman"/>
          <w:b/>
          <w:kern w:val="2"/>
          <w:sz w:val="32"/>
          <w:szCs w:val="32"/>
          <w:lang w:val="en-US" w:eastAsia="zh-CN" w:bidi="ar-SA"/>
        </w:rPr>
        <w:t>（十九）</w:t>
      </w:r>
      <w:r>
        <w:rPr>
          <w:rFonts w:hint="eastAsia" w:ascii="Times New Roman" w:hAnsi="Times New Roman" w:eastAsia="方正楷体简体" w:cs="Times New Roman"/>
          <w:b/>
          <w:kern w:val="2"/>
          <w:sz w:val="32"/>
          <w:szCs w:val="32"/>
          <w:lang w:val="en-US" w:eastAsia="zh-CN" w:bidi="ar-SA"/>
        </w:rPr>
        <w:t>农林水支出（类）巩固脱贫攻坚成果衔接乡村振兴（款）其他巩固脱贫攻坚成果衔接乡村振兴（项）：指除行政运行、一般行政管理事务、机关服务、农村基础设施建设、生产发展、社会发展等以外的其他用于巩固拓展脱贫攻坚成果同乡村振兴有效衔接方面的支出。</w:t>
      </w:r>
    </w:p>
    <w:p>
      <w:pPr>
        <w:pStyle w:val="2"/>
        <w:rPr>
          <w:rFonts w:hint="eastAsia" w:ascii="Times New Roman" w:hAnsi="Times New Roman" w:eastAsia="方正楷体简体" w:cs="Times New Roman"/>
          <w:b/>
          <w:kern w:val="2"/>
          <w:sz w:val="32"/>
          <w:szCs w:val="32"/>
          <w:lang w:val="en-US" w:eastAsia="zh-CN" w:bidi="ar-SA"/>
        </w:rPr>
      </w:pPr>
      <w:r>
        <w:rPr>
          <w:rFonts w:hint="eastAsia" w:eastAsia="方正楷体简体" w:cs="Times New Roman"/>
          <w:b/>
          <w:kern w:val="2"/>
          <w:sz w:val="32"/>
          <w:szCs w:val="32"/>
          <w:lang w:val="en-US" w:eastAsia="zh-CN" w:bidi="ar-SA"/>
        </w:rPr>
        <w:t>（二十）</w:t>
      </w:r>
      <w:r>
        <w:rPr>
          <w:rFonts w:hint="eastAsia" w:ascii="Times New Roman" w:hAnsi="Times New Roman" w:eastAsia="方正楷体简体" w:cs="Times New Roman"/>
          <w:b/>
          <w:kern w:val="2"/>
          <w:sz w:val="32"/>
          <w:szCs w:val="32"/>
          <w:lang w:val="en-US" w:eastAsia="zh-CN" w:bidi="ar-SA"/>
        </w:rPr>
        <w:t>农林水支出（类）农业农村（款）事业运行（项）：反映农业事业单位的正常运转基本支出,包括基本工资、津贴补贴等人员经费。</w:t>
      </w:r>
    </w:p>
    <w:p>
      <w:pPr>
        <w:pStyle w:val="2"/>
        <w:rPr>
          <w:rFonts w:hint="eastAsia" w:ascii="Times New Roman" w:hAnsi="Times New Roman" w:eastAsia="方正楷体简体" w:cs="Times New Roman"/>
          <w:b/>
          <w:kern w:val="2"/>
          <w:sz w:val="32"/>
          <w:szCs w:val="32"/>
          <w:lang w:val="en-US" w:eastAsia="zh-CN" w:bidi="ar-SA"/>
        </w:rPr>
      </w:pPr>
      <w:r>
        <w:rPr>
          <w:rFonts w:hint="eastAsia" w:eastAsia="方正楷体简体" w:cs="Times New Roman"/>
          <w:b/>
          <w:kern w:val="2"/>
          <w:sz w:val="32"/>
          <w:szCs w:val="32"/>
          <w:lang w:val="en-US" w:eastAsia="zh-CN" w:bidi="ar-SA"/>
        </w:rPr>
        <w:t>（二十一）</w:t>
      </w:r>
      <w:r>
        <w:rPr>
          <w:rFonts w:hint="eastAsia" w:ascii="Times New Roman" w:hAnsi="Times New Roman" w:eastAsia="方正楷体简体" w:cs="Times New Roman"/>
          <w:b/>
          <w:kern w:val="2"/>
          <w:sz w:val="32"/>
          <w:szCs w:val="32"/>
          <w:lang w:val="en-US" w:eastAsia="zh-CN" w:bidi="ar-SA"/>
        </w:rPr>
        <w:t>农林水支出（类）农村综合改革（款）对村民委员会和村党支部的补助（项）：反映各级财政对村民委员会和村党支部的补助支出，以及支持建立县级基本财力保障机制安排的村级组织运转奖补资金。</w:t>
      </w:r>
    </w:p>
    <w:p>
      <w:pPr>
        <w:pStyle w:val="2"/>
        <w:rPr>
          <w:rFonts w:hint="eastAsia" w:ascii="Times New Roman" w:hAnsi="Times New Roman" w:eastAsia="方正楷体简体" w:cs="Times New Roman"/>
          <w:b/>
          <w:kern w:val="2"/>
          <w:sz w:val="32"/>
          <w:szCs w:val="32"/>
          <w:lang w:val="en-US" w:eastAsia="zh-CN" w:bidi="ar-SA"/>
        </w:rPr>
      </w:pPr>
      <w:r>
        <w:rPr>
          <w:rFonts w:hint="eastAsia" w:eastAsia="方正楷体简体" w:cs="Times New Roman"/>
          <w:b/>
          <w:kern w:val="2"/>
          <w:sz w:val="32"/>
          <w:szCs w:val="32"/>
          <w:lang w:val="en-US" w:eastAsia="zh-CN" w:bidi="ar-SA"/>
        </w:rPr>
        <w:t>（二十二）</w:t>
      </w:r>
      <w:r>
        <w:rPr>
          <w:rFonts w:hint="eastAsia" w:ascii="Times New Roman" w:hAnsi="Times New Roman" w:eastAsia="方正楷体简体" w:cs="Times New Roman"/>
          <w:b/>
          <w:kern w:val="2"/>
          <w:sz w:val="32"/>
          <w:szCs w:val="32"/>
          <w:lang w:val="en-US" w:eastAsia="zh-CN" w:bidi="ar-SA"/>
        </w:rPr>
        <w:t>交通运输支出（类）公路水路运输（款）对公路和运输安全（项）：反映行政事业单位乡镇公路和运输安全的支出。</w:t>
      </w:r>
    </w:p>
    <w:p>
      <w:pPr>
        <w:pStyle w:val="2"/>
        <w:rPr>
          <w:rFonts w:hint="eastAsia" w:ascii="Times New Roman" w:hAnsi="Times New Roman" w:eastAsia="方正楷体简体" w:cs="Times New Roman"/>
          <w:b/>
          <w:kern w:val="2"/>
          <w:sz w:val="32"/>
          <w:szCs w:val="32"/>
          <w:lang w:val="en-US" w:eastAsia="zh-CN" w:bidi="ar-SA"/>
        </w:rPr>
      </w:pPr>
      <w:r>
        <w:rPr>
          <w:rFonts w:hint="eastAsia" w:eastAsia="方正楷体简体" w:cs="Times New Roman"/>
          <w:b/>
          <w:kern w:val="2"/>
          <w:sz w:val="32"/>
          <w:szCs w:val="32"/>
          <w:lang w:val="en-US" w:eastAsia="zh-CN" w:bidi="ar-SA"/>
        </w:rPr>
        <w:t>（二十三）</w:t>
      </w:r>
      <w:r>
        <w:rPr>
          <w:rFonts w:hint="eastAsia" w:ascii="Times New Roman" w:hAnsi="Times New Roman" w:eastAsia="方正楷体简体" w:cs="Times New Roman"/>
          <w:b/>
          <w:kern w:val="2"/>
          <w:sz w:val="32"/>
          <w:szCs w:val="32"/>
          <w:lang w:val="en-US" w:eastAsia="zh-CN" w:bidi="ar-SA"/>
        </w:rPr>
        <w:t>灾难防治及应急管理支出（类）应急管理事务（款）其他应急管理支出（项）：反映其他应急管理事务的支出。</w:t>
      </w:r>
    </w:p>
    <w:p>
      <w:pPr>
        <w:pStyle w:val="2"/>
        <w:rPr>
          <w:rFonts w:hint="eastAsia" w:ascii="Times New Roman" w:hAnsi="Times New Roman" w:eastAsia="方正楷体简体" w:cs="Times New Roman"/>
          <w:b/>
          <w:kern w:val="2"/>
          <w:sz w:val="32"/>
          <w:szCs w:val="32"/>
          <w:lang w:val="en-US" w:eastAsia="zh-CN" w:bidi="ar-SA"/>
        </w:rPr>
      </w:pPr>
      <w:r>
        <w:rPr>
          <w:rFonts w:hint="eastAsia" w:eastAsia="方正楷体简体" w:cs="Times New Roman"/>
          <w:b/>
          <w:kern w:val="2"/>
          <w:sz w:val="32"/>
          <w:szCs w:val="32"/>
          <w:lang w:val="en-US" w:eastAsia="zh-CN" w:bidi="ar-SA"/>
        </w:rPr>
        <w:t>（二十四）</w:t>
      </w:r>
      <w:r>
        <w:rPr>
          <w:rFonts w:hint="eastAsia" w:ascii="Times New Roman" w:hAnsi="Times New Roman" w:eastAsia="方正楷体简体" w:cs="Times New Roman"/>
          <w:b/>
          <w:kern w:val="2"/>
          <w:sz w:val="32"/>
          <w:szCs w:val="32"/>
          <w:lang w:val="en-US" w:eastAsia="zh-CN" w:bidi="ar-SA"/>
        </w:rPr>
        <w:t>文化旅游体育与传媒支出（类）新闻出版电影（款）电影（项）：反映图书、报纸、期刊、音像、电子、网络出版物出版、印刷复制和发行等方面的支出。</w:t>
      </w:r>
    </w:p>
    <w:p>
      <w:pPr>
        <w:pStyle w:val="2"/>
        <w:rPr>
          <w:rFonts w:hint="eastAsia" w:ascii="Times New Roman" w:hAnsi="Times New Roman" w:eastAsia="方正楷体简体" w:cs="Times New Roman"/>
          <w:b/>
          <w:kern w:val="2"/>
          <w:sz w:val="32"/>
          <w:szCs w:val="32"/>
          <w:lang w:val="en-US" w:eastAsia="zh-CN" w:bidi="ar-SA"/>
        </w:rPr>
      </w:pPr>
      <w:r>
        <w:rPr>
          <w:rFonts w:hint="eastAsia" w:eastAsia="方正楷体简体" w:cs="Times New Roman"/>
          <w:b/>
          <w:kern w:val="2"/>
          <w:sz w:val="32"/>
          <w:szCs w:val="32"/>
          <w:lang w:val="en-US" w:eastAsia="zh-CN" w:bidi="ar-SA"/>
        </w:rPr>
        <w:t>（二十五）</w:t>
      </w:r>
      <w:r>
        <w:rPr>
          <w:rFonts w:hint="eastAsia" w:ascii="Times New Roman" w:hAnsi="Times New Roman" w:eastAsia="方正楷体简体" w:cs="Times New Roman"/>
          <w:b/>
          <w:kern w:val="2"/>
          <w:sz w:val="32"/>
          <w:szCs w:val="32"/>
          <w:lang w:val="en-US" w:eastAsia="zh-CN" w:bidi="ar-SA"/>
        </w:rPr>
        <w:t>一般公共服务支出（类）一般行政管理事务（款）其他组织事务支出（项）：反映一般行政管理服务以外其他用于中国共产党组织部门的事务支出。</w:t>
      </w:r>
    </w:p>
    <w:p>
      <w:pPr>
        <w:adjustRightInd w:val="0"/>
        <w:spacing w:line="580" w:lineRule="exact"/>
        <w:ind w:firstLine="964" w:firstLineChars="300"/>
        <w:rPr>
          <w:rFonts w:eastAsia="方正仿宋简体"/>
          <w:sz w:val="32"/>
          <w:szCs w:val="32"/>
        </w:rPr>
      </w:pPr>
      <w:r>
        <w:rPr>
          <w:rFonts w:hint="eastAsia" w:eastAsia="方正楷体简体"/>
          <w:b/>
          <w:sz w:val="32"/>
          <w:szCs w:val="32"/>
          <w:lang w:eastAsia="zh-CN"/>
        </w:rPr>
        <w:t>（</w:t>
      </w:r>
      <w:r>
        <w:rPr>
          <w:rFonts w:hint="eastAsia" w:eastAsia="方正楷体简体"/>
          <w:b/>
          <w:sz w:val="32"/>
          <w:szCs w:val="32"/>
          <w:lang w:val="en-US" w:eastAsia="zh-CN"/>
        </w:rPr>
        <w:t>二十六</w:t>
      </w:r>
      <w:r>
        <w:rPr>
          <w:rFonts w:hint="eastAsia" w:eastAsia="方正楷体简体"/>
          <w:b/>
          <w:sz w:val="32"/>
          <w:szCs w:val="32"/>
          <w:lang w:eastAsia="zh-CN"/>
        </w:rPr>
        <w:t>）</w:t>
      </w:r>
      <w:r>
        <w:rPr>
          <w:rFonts w:hint="eastAsia" w:eastAsia="方正楷体简体"/>
          <w:b/>
          <w:sz w:val="32"/>
          <w:szCs w:val="32"/>
        </w:rPr>
        <w:t>基本支出：</w:t>
      </w:r>
      <w:r>
        <w:rPr>
          <w:rFonts w:hint="eastAsia" w:eastAsia="方正仿宋简体"/>
          <w:sz w:val="32"/>
          <w:szCs w:val="32"/>
        </w:rPr>
        <w:t>指为保证机构正常运转，完成日常工作任务而发生的人员支出和公用支出。</w:t>
      </w:r>
    </w:p>
    <w:p>
      <w:pPr>
        <w:adjustRightInd w:val="0"/>
        <w:spacing w:line="580" w:lineRule="exact"/>
        <w:ind w:firstLine="964" w:firstLineChars="300"/>
        <w:rPr>
          <w:rFonts w:eastAsia="方正仿宋简体"/>
          <w:sz w:val="32"/>
          <w:szCs w:val="32"/>
        </w:rPr>
      </w:pPr>
      <w:r>
        <w:rPr>
          <w:rFonts w:hint="eastAsia" w:eastAsia="方正楷体简体"/>
          <w:b/>
          <w:sz w:val="32"/>
          <w:szCs w:val="32"/>
        </w:rPr>
        <w:t>（</w:t>
      </w:r>
      <w:r>
        <w:rPr>
          <w:rFonts w:hint="eastAsia" w:eastAsia="方正楷体简体"/>
          <w:b/>
          <w:sz w:val="32"/>
          <w:szCs w:val="32"/>
          <w:lang w:val="en-US" w:eastAsia="zh-CN"/>
        </w:rPr>
        <w:t>二十七</w:t>
      </w:r>
      <w:r>
        <w:rPr>
          <w:rFonts w:hint="eastAsia" w:eastAsia="方正楷体简体"/>
          <w:b/>
          <w:sz w:val="32"/>
          <w:szCs w:val="32"/>
        </w:rPr>
        <w:t>）项目支出：</w:t>
      </w:r>
      <w:r>
        <w:rPr>
          <w:rFonts w:hint="eastAsia" w:eastAsia="方正仿宋简体"/>
          <w:sz w:val="32"/>
          <w:szCs w:val="32"/>
        </w:rPr>
        <w:t>指在基本支出之外为完成特定行政任务和事业发展目标所发生的支出。</w:t>
      </w:r>
    </w:p>
    <w:p>
      <w:pPr>
        <w:adjustRightInd w:val="0"/>
        <w:spacing w:line="580" w:lineRule="exact"/>
        <w:ind w:firstLine="964" w:firstLineChars="300"/>
        <w:rPr>
          <w:rFonts w:eastAsia="方正仿宋简体"/>
          <w:sz w:val="32"/>
          <w:szCs w:val="32"/>
        </w:rPr>
      </w:pPr>
      <w:r>
        <w:rPr>
          <w:rFonts w:hint="eastAsia" w:eastAsia="方正楷体简体"/>
          <w:b/>
          <w:sz w:val="32"/>
          <w:szCs w:val="32"/>
        </w:rPr>
        <w:t>（</w:t>
      </w:r>
      <w:r>
        <w:rPr>
          <w:rFonts w:hint="eastAsia" w:eastAsia="方正楷体简体"/>
          <w:b/>
          <w:sz w:val="32"/>
          <w:szCs w:val="32"/>
          <w:lang w:val="en-US" w:eastAsia="zh-CN"/>
        </w:rPr>
        <w:t>二十八</w:t>
      </w:r>
      <w:r>
        <w:rPr>
          <w:rFonts w:hint="eastAsia" w:eastAsia="方正楷体简体"/>
          <w:b/>
          <w:sz w:val="32"/>
          <w:szCs w:val="32"/>
        </w:rPr>
        <w:t>）“三公”经费：</w:t>
      </w:r>
      <w:r>
        <w:rPr>
          <w:rFonts w:hint="eastAsia" w:eastAsia="方正仿宋简体"/>
          <w:sz w:val="32"/>
          <w:szCs w:val="32"/>
        </w:rPr>
        <w:t>纳入财政局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支出。</w:t>
      </w:r>
    </w:p>
    <w:p>
      <w:pPr>
        <w:adjustRightInd w:val="0"/>
        <w:spacing w:line="580" w:lineRule="exact"/>
        <w:ind w:firstLine="964" w:firstLineChars="300"/>
        <w:rPr>
          <w:rFonts w:eastAsia="方正仿宋简体"/>
          <w:sz w:val="32"/>
          <w:szCs w:val="32"/>
        </w:rPr>
      </w:pPr>
      <w:r>
        <w:rPr>
          <w:rFonts w:hint="eastAsia" w:eastAsia="方正楷体简体"/>
          <w:b/>
          <w:sz w:val="32"/>
          <w:szCs w:val="32"/>
        </w:rPr>
        <w:t>（二十</w:t>
      </w:r>
      <w:r>
        <w:rPr>
          <w:rFonts w:hint="eastAsia" w:eastAsia="方正楷体简体"/>
          <w:b/>
          <w:sz w:val="32"/>
          <w:szCs w:val="32"/>
          <w:lang w:val="en-US" w:eastAsia="zh-CN"/>
        </w:rPr>
        <w:t>九</w:t>
      </w:r>
      <w:r>
        <w:rPr>
          <w:rFonts w:hint="eastAsia" w:eastAsia="方正楷体简体"/>
          <w:b/>
          <w:sz w:val="32"/>
          <w:szCs w:val="32"/>
        </w:rPr>
        <w:t>）机关运行经费：</w:t>
      </w:r>
      <w:r>
        <w:rPr>
          <w:rFonts w:hint="eastAsia" w:eastAsia="方正仿宋简体"/>
          <w:sz w:val="32"/>
          <w:szCs w:val="32"/>
        </w:rPr>
        <w:t>为保障行政单位（包括参照公务员法管理的事业单位）运行用于购买货物和服务的各项资金，包括办公及印刷费、邮电费、差旅费、会议费、培训费、福利费、日常维修费、专用材料及一般设备购置费、办公用房水电费、办公用房取暖费、办公用房物业管理费、公务用车运行维护费以及其他费用。</w:t>
      </w:r>
    </w:p>
    <w:p>
      <w:pPr>
        <w:adjustRightInd w:val="0"/>
        <w:spacing w:line="580" w:lineRule="exact"/>
        <w:ind w:firstLine="640" w:firstLineChars="200"/>
        <w:rPr>
          <w:rFonts w:eastAsia="方正仿宋简体"/>
          <w:sz w:val="32"/>
          <w:szCs w:val="32"/>
        </w:rPr>
      </w:pPr>
    </w:p>
    <w:p>
      <w:pPr>
        <w:adjustRightInd w:val="0"/>
        <w:spacing w:line="580" w:lineRule="exact"/>
        <w:ind w:firstLine="640" w:firstLineChars="200"/>
        <w:rPr>
          <w:rFonts w:eastAsia="方正仿宋简体"/>
          <w:sz w:val="32"/>
          <w:szCs w:val="32"/>
        </w:rPr>
      </w:pPr>
      <w:r>
        <w:rPr>
          <w:rFonts w:hint="eastAsia" w:eastAsia="方正仿宋简体"/>
          <w:sz w:val="32"/>
          <w:szCs w:val="32"/>
        </w:rPr>
        <w:t>附件：20</w:t>
      </w:r>
      <w:r>
        <w:rPr>
          <w:rFonts w:eastAsia="方正仿宋简体"/>
          <w:sz w:val="32"/>
          <w:szCs w:val="32"/>
        </w:rPr>
        <w:t>2</w:t>
      </w:r>
      <w:r>
        <w:rPr>
          <w:rFonts w:hint="eastAsia" w:eastAsia="方正仿宋简体"/>
          <w:sz w:val="32"/>
          <w:szCs w:val="32"/>
          <w:lang w:val="en-US" w:eastAsia="zh-CN"/>
        </w:rPr>
        <w:t>3</w:t>
      </w:r>
      <w:r>
        <w:rPr>
          <w:rFonts w:hint="eastAsia" w:eastAsia="方正仿宋简体"/>
          <w:sz w:val="32"/>
          <w:szCs w:val="32"/>
        </w:rPr>
        <w:t>年石湍镇预算公开表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altName w:val="微软雅黑"/>
    <w:panose1 w:val="02000000000000000000"/>
    <w:charset w:val="86"/>
    <w:family w:val="auto"/>
    <w:pitch w:val="default"/>
    <w:sig w:usb0="00000000" w:usb1="00000000" w:usb2="00000012"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方正黑体简体">
    <w:altName w:val="微软雅黑"/>
    <w:panose1 w:val="00000000000000000000"/>
    <w:charset w:val="86"/>
    <w:family w:val="auto"/>
    <w:pitch w:val="default"/>
    <w:sig w:usb0="00000000" w:usb1="00000000" w:usb2="00000000" w:usb3="00000000" w:csb0="00040000" w:csb1="00000000"/>
  </w:font>
  <w:font w:name="方正楷体简体">
    <w:altName w:val="宋体"/>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1NTkxYzQ5YmMzYTRiMTY5M2QzYzllNjI0NTRmZjIifQ=="/>
  </w:docVars>
  <w:rsids>
    <w:rsidRoot w:val="6EDA46B1"/>
    <w:rsid w:val="003519BB"/>
    <w:rsid w:val="00A65738"/>
    <w:rsid w:val="00AA2BCF"/>
    <w:rsid w:val="00B62AE9"/>
    <w:rsid w:val="00D34880"/>
    <w:rsid w:val="00F25776"/>
    <w:rsid w:val="07D7113E"/>
    <w:rsid w:val="18712BBE"/>
    <w:rsid w:val="1A605AEB"/>
    <w:rsid w:val="1BF2444C"/>
    <w:rsid w:val="21296553"/>
    <w:rsid w:val="224621E4"/>
    <w:rsid w:val="229E1CA4"/>
    <w:rsid w:val="29060C08"/>
    <w:rsid w:val="2A132B18"/>
    <w:rsid w:val="2E0363B1"/>
    <w:rsid w:val="2EEE7C53"/>
    <w:rsid w:val="2F446EAB"/>
    <w:rsid w:val="33196F13"/>
    <w:rsid w:val="405E1CF3"/>
    <w:rsid w:val="444B11C6"/>
    <w:rsid w:val="47E14DD4"/>
    <w:rsid w:val="4CAB284E"/>
    <w:rsid w:val="59212480"/>
    <w:rsid w:val="5BD92074"/>
    <w:rsid w:val="5E571A75"/>
    <w:rsid w:val="62E76A93"/>
    <w:rsid w:val="6B8F438D"/>
    <w:rsid w:val="6D8E5296"/>
    <w:rsid w:val="6EDA46B1"/>
    <w:rsid w:val="705E7107"/>
    <w:rsid w:val="717848D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99"/>
    <w:pPr>
      <w:ind w:firstLine="420" w:firstLineChars="200"/>
    </w:pPr>
  </w:style>
  <w:style w:type="paragraph" w:styleId="3">
    <w:name w:val="Body Text Indent"/>
    <w:basedOn w:val="1"/>
    <w:semiHidden/>
    <w:qFormat/>
    <w:uiPriority w:val="99"/>
    <w:pPr>
      <w:spacing w:after="120"/>
      <w:ind w:left="420" w:leftChars="200"/>
    </w:pPr>
  </w:style>
  <w:style w:type="paragraph" w:styleId="4">
    <w:name w:val="Plain Text"/>
    <w:basedOn w:val="1"/>
    <w:qFormat/>
    <w:uiPriority w:val="0"/>
    <w:pPr>
      <w:widowControl/>
    </w:pPr>
    <w:rPr>
      <w:rFonts w:ascii="宋体" w:hAnsi="宋体" w:cs="宋体"/>
      <w:kern w:val="0"/>
      <w:szCs w:val="21"/>
    </w:rPr>
  </w:style>
  <w:style w:type="paragraph" w:styleId="5">
    <w:name w:val="footer"/>
    <w:basedOn w:val="1"/>
    <w:uiPriority w:val="0"/>
    <w:pPr>
      <w:tabs>
        <w:tab w:val="center" w:pos="4153"/>
        <w:tab w:val="right" w:pos="8306"/>
      </w:tabs>
      <w:snapToGrid w:val="0"/>
      <w:jc w:val="left"/>
    </w:pPr>
    <w:rPr>
      <w:sz w:val="18"/>
    </w:rPr>
  </w:style>
  <w:style w:type="character" w:styleId="8">
    <w:name w:val="page number"/>
    <w:basedOn w:val="7"/>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14</Pages>
  <Words>6180</Words>
  <Characters>6668</Characters>
  <Lines>45</Lines>
  <Paragraphs>12</Paragraphs>
  <TotalTime>1</TotalTime>
  <ScaleCrop>false</ScaleCrop>
  <LinksUpToDate>false</LinksUpToDate>
  <CharactersWithSpaces>6675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2022-03-17T08:44:00Z</dcterms:created>
  <dc:creator>lt</dc:creator>
  <cp:lastModifiedBy>$_$</cp:lastModifiedBy>
  <dcterms:modified xsi:type="dcterms:W3CDTF">2023-03-15T01:04:09Z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1C258B2C77B94170AE2F8FC8EC1F7B3B</vt:lpwstr>
  </property>
</Properties>
</file>