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关于乐至县财政国库集中支付中心</w:t>
      </w:r>
    </w:p>
    <w:p>
      <w:pPr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44"/>
          <w:szCs w:val="44"/>
        </w:rPr>
        <w:t>年部门预算编制的说明</w:t>
      </w:r>
    </w:p>
    <w:p>
      <w:pPr>
        <w:pStyle w:val="2"/>
        <w:adjustRightInd w:val="0"/>
        <w:snapToGrid w:val="0"/>
        <w:spacing w:beforeLines="0" w:line="600" w:lineRule="exact"/>
        <w:rPr>
          <w:rFonts w:hAnsi="宋体"/>
          <w:b/>
          <w:sz w:val="28"/>
          <w:szCs w:val="28"/>
        </w:rPr>
      </w:pP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</w:rPr>
        <w:t>一</w:t>
      </w:r>
      <w:r>
        <w:rPr>
          <w:rFonts w:eastAsia="方正仿宋简体"/>
          <w:sz w:val="32"/>
          <w:szCs w:val="32"/>
        </w:rPr>
        <w:t>、基本职能及主要工作</w:t>
      </w:r>
      <w:bookmarkStart w:id="0" w:name="_GoBack"/>
      <w:bookmarkEnd w:id="0"/>
    </w:p>
    <w:p>
      <w:pPr>
        <w:ind w:left="740" w:leftChars="200" w:hanging="320" w:hangingChars="1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1</w:t>
      </w:r>
      <w:r>
        <w:rPr>
          <w:rFonts w:hint="eastAsia" w:eastAsia="方正仿宋简体"/>
          <w:sz w:val="32"/>
          <w:szCs w:val="32"/>
        </w:rPr>
        <w:t>、审核办理财政支付业务，负责预算单位现金限额的审核及限额内支付票据的审核，负责向预算单位出具财政支付入账依据。</w:t>
      </w:r>
    </w:p>
    <w:p>
      <w:pPr>
        <w:ind w:left="740" w:leftChars="200" w:hanging="320" w:hangingChars="1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2、管理和使用财政零余额账户，负责单位预算内外及专项资金支出明细账管理，定期核对账目。</w:t>
      </w:r>
    </w:p>
    <w:p>
      <w:pPr>
        <w:ind w:left="740" w:leftChars="200" w:hanging="320" w:hangingChars="1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3、及时向财政局提供预算单位财政资金支付和清算信息，受理预算单位业务信息的咨询。</w:t>
      </w:r>
    </w:p>
    <w:p>
      <w:pPr>
        <w:ind w:left="740" w:leftChars="200" w:hanging="320" w:hangingChars="1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4、完成预算执行监控、</w:t>
      </w:r>
      <w:r>
        <w:rPr>
          <w:rFonts w:hint="eastAsia" w:eastAsia="方正仿宋简体"/>
          <w:sz w:val="32"/>
          <w:szCs w:val="32"/>
          <w:lang w:eastAsia="zh-CN"/>
        </w:rPr>
        <w:t>清算额度生成、审核、</w:t>
      </w:r>
      <w:r>
        <w:rPr>
          <w:rFonts w:hint="eastAsia" w:eastAsia="方正仿宋简体"/>
          <w:sz w:val="32"/>
          <w:szCs w:val="32"/>
        </w:rPr>
        <w:t>工资支付</w:t>
      </w:r>
      <w:r>
        <w:rPr>
          <w:rFonts w:hint="eastAsia" w:eastAsia="方正仿宋简体"/>
          <w:sz w:val="32"/>
          <w:szCs w:val="32"/>
          <w:lang w:eastAsia="zh-CN"/>
        </w:rPr>
        <w:t>等</w:t>
      </w:r>
      <w:r>
        <w:rPr>
          <w:rFonts w:hint="eastAsia" w:eastAsia="方正仿宋简体"/>
          <w:sz w:val="32"/>
          <w:szCs w:val="32"/>
        </w:rPr>
        <w:t>工作任务。</w:t>
      </w:r>
    </w:p>
    <w:p>
      <w:pPr>
        <w:ind w:firstLine="640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本单位设会计股、支付股、稽核股三个业务股室。</w:t>
      </w:r>
    </w:p>
    <w:p>
      <w:pPr>
        <w:ind w:firstLine="800" w:firstLineChars="25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二、202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年重点工作任务介绍</w:t>
      </w:r>
    </w:p>
    <w:p>
      <w:pPr>
        <w:ind w:firstLine="640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1、完善预算一体化国库集中支付流程，使用预算一体化系统完成支付业务，确保财政资金支付安全、高效。</w:t>
      </w:r>
    </w:p>
    <w:p>
      <w:pPr>
        <w:ind w:left="701" w:leftChars="334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2、</w:t>
      </w:r>
      <w:r>
        <w:rPr>
          <w:rFonts w:hint="eastAsia" w:eastAsia="方正仿宋简体"/>
          <w:sz w:val="32"/>
          <w:szCs w:val="32"/>
          <w:lang w:eastAsia="zh-CN"/>
        </w:rPr>
        <w:t>生成、审核预算资金清算额度</w:t>
      </w:r>
      <w:r>
        <w:rPr>
          <w:rFonts w:hint="eastAsia" w:eastAsia="方正仿宋简体"/>
          <w:sz w:val="32"/>
          <w:szCs w:val="32"/>
          <w:lang w:val="en-US" w:eastAsia="zh-CN"/>
        </w:rPr>
        <w:t xml:space="preserve"> </w:t>
      </w:r>
      <w:r>
        <w:rPr>
          <w:rFonts w:hint="eastAsia" w:eastAsia="方正仿宋简体"/>
          <w:sz w:val="32"/>
          <w:szCs w:val="32"/>
        </w:rPr>
        <w:t>，负责预算单位现金限额的审核及限额内支付票据的审核，负责向预算单位出具财政支付入账依据。</w:t>
      </w:r>
    </w:p>
    <w:p>
      <w:pPr>
        <w:ind w:left="701" w:leftChars="334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3、管理和使用财政零余额账户，负责单位预算内外及专项资金支出明细账管理，定期核对账目。</w:t>
      </w:r>
    </w:p>
    <w:p>
      <w:pPr>
        <w:ind w:firstLine="800" w:firstLineChars="25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4、及时向财政局提供预算单位财政资金支付和清算信息，受理预算单位业务信息的咨询。</w:t>
      </w:r>
    </w:p>
    <w:p>
      <w:pPr>
        <w:ind w:firstLine="800" w:firstLineChars="25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5、办理全县工资支付业务，每月按规定日间及时拨付工资，代理支付教育系统各学校支付业务，</w:t>
      </w:r>
    </w:p>
    <w:p>
      <w:pPr>
        <w:ind w:firstLine="800" w:firstLineChars="25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6、完成财政预算执行监控等上级安排的其他工作任务。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二、收支预算情况</w:t>
      </w:r>
      <w:r>
        <w:rPr>
          <w:rFonts w:hint="eastAsia" w:eastAsia="方正仿宋简体"/>
          <w:sz w:val="32"/>
          <w:szCs w:val="32"/>
        </w:rPr>
        <w:t>说明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按照综合预算的原则，支付中心所有收入和支出均纳入单位预算管理。收入包括：一般公共预算拨款收入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hint="eastAsia" w:eastAsia="方正仿宋简体"/>
          <w:sz w:val="32"/>
          <w:szCs w:val="32"/>
        </w:rPr>
        <w:t>万元、政府性基金预算拨款收入0、国有资本经营预算拨款收入0、事业收入0、事业单位经营收入0、其他收入0、用事业基金弥补收支差额0、上年结转0；支出包括：一般公共服务支出</w:t>
      </w:r>
      <w:r>
        <w:rPr>
          <w:rFonts w:hint="eastAsia" w:eastAsia="方正仿宋简体"/>
          <w:sz w:val="32"/>
          <w:szCs w:val="32"/>
          <w:lang w:val="en-US" w:eastAsia="zh-CN"/>
        </w:rPr>
        <w:t>159.97</w:t>
      </w:r>
      <w:r>
        <w:rPr>
          <w:rFonts w:hint="eastAsia" w:eastAsia="方正仿宋简体"/>
          <w:sz w:val="32"/>
          <w:szCs w:val="32"/>
        </w:rPr>
        <w:t>万元、社会保障和就业支出</w:t>
      </w:r>
      <w:r>
        <w:rPr>
          <w:rFonts w:hint="eastAsia" w:eastAsia="方正仿宋简体"/>
          <w:sz w:val="32"/>
          <w:szCs w:val="32"/>
          <w:lang w:val="en-US" w:eastAsia="zh-CN"/>
        </w:rPr>
        <w:t>19.64</w:t>
      </w:r>
      <w:r>
        <w:rPr>
          <w:rFonts w:hint="eastAsia" w:eastAsia="方正仿宋简体"/>
          <w:sz w:val="32"/>
          <w:szCs w:val="32"/>
        </w:rPr>
        <w:t>万元、卫生健康支出7.</w:t>
      </w:r>
      <w:r>
        <w:rPr>
          <w:rFonts w:hint="eastAsia" w:eastAsia="方正仿宋简体"/>
          <w:sz w:val="32"/>
          <w:szCs w:val="32"/>
          <w:lang w:val="en-US" w:eastAsia="zh-CN"/>
        </w:rPr>
        <w:t>93</w:t>
      </w:r>
      <w:r>
        <w:rPr>
          <w:rFonts w:hint="eastAsia" w:eastAsia="方正仿宋简体"/>
          <w:sz w:val="32"/>
          <w:szCs w:val="32"/>
        </w:rPr>
        <w:t>万元</w:t>
      </w:r>
      <w:r>
        <w:rPr>
          <w:rFonts w:hint="eastAsia" w:eastAsia="方正仿宋简体"/>
          <w:sz w:val="32"/>
          <w:szCs w:val="32"/>
          <w:lang w:eastAsia="zh-CN"/>
        </w:rPr>
        <w:t>，住房保障支出</w:t>
      </w:r>
      <w:r>
        <w:rPr>
          <w:rFonts w:hint="eastAsia" w:eastAsia="方正仿宋简体"/>
          <w:sz w:val="32"/>
          <w:szCs w:val="32"/>
          <w:lang w:val="en-US" w:eastAsia="zh-CN"/>
        </w:rPr>
        <w:t>16.64万元</w:t>
      </w:r>
      <w:r>
        <w:rPr>
          <w:rFonts w:hint="eastAsia" w:eastAsia="方正仿宋简体"/>
          <w:sz w:val="32"/>
          <w:szCs w:val="32"/>
        </w:rPr>
        <w:t>。支付中心20</w:t>
      </w:r>
      <w:r>
        <w:rPr>
          <w:rFonts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年收支总预算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hint="eastAsia" w:eastAsia="方正仿宋简体"/>
          <w:sz w:val="32"/>
          <w:szCs w:val="32"/>
        </w:rPr>
        <w:t>万元，比202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年收支预算总数</w:t>
      </w:r>
      <w:r>
        <w:rPr>
          <w:rFonts w:hint="eastAsia" w:eastAsia="方正仿宋简体"/>
          <w:sz w:val="32"/>
          <w:szCs w:val="32"/>
          <w:lang w:eastAsia="zh-CN"/>
        </w:rPr>
        <w:t>增加</w:t>
      </w:r>
      <w:r>
        <w:rPr>
          <w:rFonts w:hint="eastAsia" w:eastAsia="方正仿宋简体"/>
          <w:sz w:val="32"/>
          <w:szCs w:val="32"/>
          <w:lang w:val="en-US" w:eastAsia="zh-CN"/>
        </w:rPr>
        <w:t>64.96</w:t>
      </w:r>
      <w:r>
        <w:rPr>
          <w:rFonts w:hint="eastAsia" w:eastAsia="方正仿宋简体"/>
          <w:sz w:val="32"/>
          <w:szCs w:val="32"/>
        </w:rPr>
        <w:t>万元，</w:t>
      </w:r>
      <w:r>
        <w:rPr>
          <w:rFonts w:hint="eastAsia" w:eastAsia="方正仿宋简体"/>
          <w:sz w:val="32"/>
          <w:szCs w:val="32"/>
          <w:lang w:eastAsia="zh-CN"/>
        </w:rPr>
        <w:t>增长</w:t>
      </w:r>
      <w:r>
        <w:rPr>
          <w:rFonts w:hint="eastAsia" w:eastAsia="方正仿宋简体"/>
          <w:sz w:val="32"/>
          <w:szCs w:val="32"/>
          <w:lang w:val="en-US" w:eastAsia="zh-CN"/>
        </w:rPr>
        <w:t>46.66</w:t>
      </w:r>
      <w:r>
        <w:rPr>
          <w:rFonts w:hint="eastAsia" w:eastAsia="方正仿宋简体"/>
          <w:sz w:val="32"/>
          <w:szCs w:val="32"/>
        </w:rPr>
        <w:t>%。主要原因是：</w:t>
      </w:r>
      <w:r>
        <w:rPr>
          <w:rFonts w:hint="eastAsia" w:eastAsia="方正仿宋简体"/>
          <w:sz w:val="32"/>
          <w:szCs w:val="32"/>
          <w:lang w:val="en-US" w:eastAsia="zh-CN"/>
        </w:rPr>
        <w:t>2023年住房保障支出（住房公积金)16.64万元及基础性绩效奖励36.3万元纳入年初预算，</w:t>
      </w:r>
      <w:r>
        <w:rPr>
          <w:rFonts w:hint="eastAsia" w:eastAsia="方正仿宋简体"/>
          <w:sz w:val="32"/>
          <w:szCs w:val="32"/>
        </w:rPr>
        <w:t>晋级</w:t>
      </w:r>
      <w:r>
        <w:rPr>
          <w:rFonts w:hint="eastAsia" w:eastAsia="方正仿宋简体"/>
          <w:sz w:val="32"/>
          <w:szCs w:val="32"/>
          <w:lang w:eastAsia="zh-CN"/>
        </w:rPr>
        <w:t>、</w:t>
      </w:r>
      <w:r>
        <w:rPr>
          <w:rFonts w:hint="eastAsia" w:eastAsia="方正仿宋简体"/>
          <w:sz w:val="32"/>
          <w:szCs w:val="32"/>
        </w:rPr>
        <w:t>晋职</w:t>
      </w:r>
      <w:r>
        <w:rPr>
          <w:rFonts w:hint="eastAsia" w:eastAsia="方正仿宋简体"/>
          <w:sz w:val="32"/>
          <w:szCs w:val="32"/>
          <w:lang w:eastAsia="zh-CN"/>
        </w:rPr>
        <w:t>、</w:t>
      </w:r>
      <w:r>
        <w:rPr>
          <w:rFonts w:hint="eastAsia" w:eastAsia="方正仿宋简体"/>
          <w:sz w:val="32"/>
          <w:szCs w:val="32"/>
        </w:rPr>
        <w:t>调资等基本工资增加</w:t>
      </w:r>
      <w:r>
        <w:rPr>
          <w:rFonts w:hint="eastAsia" w:eastAsia="方正仿宋简体"/>
          <w:sz w:val="32"/>
          <w:szCs w:val="32"/>
          <w:lang w:val="en-US" w:eastAsia="zh-CN"/>
        </w:rPr>
        <w:t>4.44</w:t>
      </w:r>
      <w:r>
        <w:rPr>
          <w:rFonts w:hint="eastAsia" w:eastAsia="方正仿宋简体"/>
          <w:sz w:val="32"/>
          <w:szCs w:val="32"/>
        </w:rPr>
        <w:t>万元，</w:t>
      </w:r>
      <w:r>
        <w:rPr>
          <w:rFonts w:hint="eastAsia" w:eastAsia="方正仿宋简体"/>
          <w:sz w:val="32"/>
          <w:szCs w:val="32"/>
          <w:lang w:eastAsia="zh-CN"/>
        </w:rPr>
        <w:t>缴费标准调整</w:t>
      </w:r>
      <w:r>
        <w:rPr>
          <w:rFonts w:hint="eastAsia" w:eastAsia="方正仿宋简体"/>
          <w:sz w:val="32"/>
          <w:szCs w:val="32"/>
        </w:rPr>
        <w:t>机关事业单位基本养老保险缴费增加</w:t>
      </w:r>
      <w:r>
        <w:rPr>
          <w:rFonts w:hint="eastAsia" w:eastAsia="方正仿宋简体"/>
          <w:sz w:val="32"/>
          <w:szCs w:val="32"/>
          <w:lang w:val="en-US" w:eastAsia="zh-CN"/>
        </w:rPr>
        <w:t>6.58</w:t>
      </w:r>
      <w:r>
        <w:rPr>
          <w:rFonts w:hint="eastAsia" w:eastAsia="方正仿宋简体"/>
          <w:sz w:val="32"/>
          <w:szCs w:val="32"/>
        </w:rPr>
        <w:t>万元。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（一）收入预算情况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</w:t>
      </w:r>
      <w:r>
        <w:rPr>
          <w:rFonts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eastAsia="方正仿宋简体"/>
          <w:sz w:val="32"/>
          <w:szCs w:val="32"/>
        </w:rPr>
        <w:t>年收入预算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eastAsia="方正仿宋简体"/>
          <w:sz w:val="32"/>
          <w:szCs w:val="32"/>
        </w:rPr>
        <w:t>万元，其中：</w:t>
      </w:r>
      <w:r>
        <w:rPr>
          <w:rFonts w:hint="eastAsia" w:eastAsia="方正仿宋简体"/>
          <w:sz w:val="32"/>
          <w:szCs w:val="32"/>
        </w:rPr>
        <w:t>一般公共预算</w:t>
      </w:r>
      <w:r>
        <w:rPr>
          <w:rFonts w:eastAsia="方正仿宋简体"/>
          <w:sz w:val="32"/>
          <w:szCs w:val="32"/>
        </w:rPr>
        <w:t>拨款收入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eastAsia="方正仿宋简体"/>
          <w:sz w:val="32"/>
          <w:szCs w:val="32"/>
        </w:rPr>
        <w:t>万元</w:t>
      </w:r>
      <w:r>
        <w:rPr>
          <w:rFonts w:hint="eastAsia" w:eastAsia="方正仿宋简体"/>
          <w:sz w:val="32"/>
          <w:szCs w:val="32"/>
        </w:rPr>
        <w:t>，占100%。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（二）支出预算情况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</w:t>
      </w:r>
      <w:r>
        <w:rPr>
          <w:rFonts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eastAsia="方正仿宋简体"/>
          <w:sz w:val="32"/>
          <w:szCs w:val="32"/>
        </w:rPr>
        <w:t>年支出预算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eastAsia="方正仿宋简体"/>
          <w:sz w:val="32"/>
          <w:szCs w:val="32"/>
        </w:rPr>
        <w:t>万元，其中</w:t>
      </w:r>
      <w:r>
        <w:rPr>
          <w:rFonts w:hint="eastAsia" w:eastAsia="方正仿宋简体"/>
          <w:sz w:val="32"/>
          <w:szCs w:val="32"/>
        </w:rPr>
        <w:t>：基本支出</w:t>
      </w:r>
      <w:r>
        <w:rPr>
          <w:rFonts w:hint="eastAsia" w:eastAsia="方正仿宋简体"/>
          <w:sz w:val="32"/>
          <w:szCs w:val="32"/>
          <w:lang w:val="en-US" w:eastAsia="zh-CN"/>
        </w:rPr>
        <w:t>202.18</w:t>
      </w:r>
      <w:r>
        <w:rPr>
          <w:rFonts w:hint="eastAsia" w:eastAsia="方正仿宋简体"/>
          <w:sz w:val="32"/>
          <w:szCs w:val="32"/>
        </w:rPr>
        <w:t>万元，占</w:t>
      </w:r>
      <w:r>
        <w:rPr>
          <w:rFonts w:hint="eastAsia" w:eastAsia="方正仿宋简体"/>
          <w:sz w:val="32"/>
          <w:szCs w:val="32"/>
          <w:lang w:val="en-US" w:eastAsia="zh-CN"/>
        </w:rPr>
        <w:t>99.02</w:t>
      </w:r>
      <w:r>
        <w:rPr>
          <w:rFonts w:hint="eastAsia" w:eastAsia="方正仿宋简体"/>
          <w:sz w:val="32"/>
          <w:szCs w:val="32"/>
        </w:rPr>
        <w:t>%；项目支出2万元，占</w:t>
      </w:r>
      <w:r>
        <w:rPr>
          <w:rFonts w:hint="eastAsia" w:eastAsia="方正仿宋简体"/>
          <w:sz w:val="32"/>
          <w:szCs w:val="32"/>
          <w:lang w:val="en-US" w:eastAsia="zh-CN"/>
        </w:rPr>
        <w:t>0.98</w:t>
      </w:r>
      <w:r>
        <w:rPr>
          <w:rFonts w:hint="eastAsia" w:eastAsia="方正仿宋简体"/>
          <w:sz w:val="32"/>
          <w:szCs w:val="32"/>
        </w:rPr>
        <w:t>%。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三、财政拨款收支预算情况说明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年财政拨款收支总预算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hint="eastAsia" w:eastAsia="方正仿宋简体"/>
          <w:sz w:val="32"/>
          <w:szCs w:val="32"/>
        </w:rPr>
        <w:t>万元，比202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年收支预算总数</w:t>
      </w:r>
      <w:r>
        <w:rPr>
          <w:rFonts w:hint="eastAsia" w:eastAsia="方正仿宋简体"/>
          <w:sz w:val="32"/>
          <w:szCs w:val="32"/>
          <w:lang w:eastAsia="zh-CN"/>
        </w:rPr>
        <w:t>增加</w:t>
      </w:r>
      <w:r>
        <w:rPr>
          <w:rFonts w:hint="eastAsia" w:eastAsia="方正仿宋简体"/>
          <w:sz w:val="32"/>
          <w:szCs w:val="32"/>
          <w:lang w:val="en-US" w:eastAsia="zh-CN"/>
        </w:rPr>
        <w:t>64.96</w:t>
      </w:r>
      <w:r>
        <w:rPr>
          <w:rFonts w:hint="eastAsia" w:eastAsia="方正仿宋简体"/>
          <w:sz w:val="32"/>
          <w:szCs w:val="32"/>
        </w:rPr>
        <w:t>万元，</w:t>
      </w:r>
      <w:r>
        <w:rPr>
          <w:rFonts w:hint="eastAsia" w:eastAsia="方正仿宋简体"/>
          <w:sz w:val="32"/>
          <w:szCs w:val="32"/>
          <w:lang w:eastAsia="zh-CN"/>
        </w:rPr>
        <w:t>增长</w:t>
      </w:r>
      <w:r>
        <w:rPr>
          <w:rFonts w:hint="eastAsia" w:eastAsia="方正仿宋简体"/>
          <w:sz w:val="32"/>
          <w:szCs w:val="32"/>
          <w:lang w:val="en-US" w:eastAsia="zh-CN"/>
        </w:rPr>
        <w:t>46.66</w:t>
      </w:r>
      <w:r>
        <w:rPr>
          <w:rFonts w:hint="eastAsia" w:eastAsia="方正仿宋简体"/>
          <w:sz w:val="32"/>
          <w:szCs w:val="32"/>
        </w:rPr>
        <w:t>%。主要原因是：</w:t>
      </w:r>
      <w:r>
        <w:rPr>
          <w:rFonts w:hint="eastAsia" w:eastAsia="方正仿宋简体"/>
          <w:sz w:val="32"/>
          <w:szCs w:val="32"/>
          <w:lang w:val="en-US" w:eastAsia="zh-CN"/>
        </w:rPr>
        <w:t>2023年住房保障支出（住房公积金)16.64万元及基础性绩效奖励36.3万元纳入年初预算，</w:t>
      </w:r>
      <w:r>
        <w:rPr>
          <w:rFonts w:hint="eastAsia" w:eastAsia="方正仿宋简体"/>
          <w:sz w:val="32"/>
          <w:szCs w:val="32"/>
        </w:rPr>
        <w:t>晋级</w:t>
      </w:r>
      <w:r>
        <w:rPr>
          <w:rFonts w:hint="eastAsia" w:eastAsia="方正仿宋简体"/>
          <w:sz w:val="32"/>
          <w:szCs w:val="32"/>
          <w:lang w:eastAsia="zh-CN"/>
        </w:rPr>
        <w:t>、</w:t>
      </w:r>
      <w:r>
        <w:rPr>
          <w:rFonts w:hint="eastAsia" w:eastAsia="方正仿宋简体"/>
          <w:sz w:val="32"/>
          <w:szCs w:val="32"/>
        </w:rPr>
        <w:t>晋职</w:t>
      </w:r>
      <w:r>
        <w:rPr>
          <w:rFonts w:hint="eastAsia" w:eastAsia="方正仿宋简体"/>
          <w:sz w:val="32"/>
          <w:szCs w:val="32"/>
          <w:lang w:eastAsia="zh-CN"/>
        </w:rPr>
        <w:t>、</w:t>
      </w:r>
      <w:r>
        <w:rPr>
          <w:rFonts w:hint="eastAsia" w:eastAsia="方正仿宋简体"/>
          <w:sz w:val="32"/>
          <w:szCs w:val="32"/>
        </w:rPr>
        <w:t>调资等基本工资增加</w:t>
      </w:r>
      <w:r>
        <w:rPr>
          <w:rFonts w:hint="eastAsia" w:eastAsia="方正仿宋简体"/>
          <w:sz w:val="32"/>
          <w:szCs w:val="32"/>
          <w:lang w:val="en-US" w:eastAsia="zh-CN"/>
        </w:rPr>
        <w:t>4.44</w:t>
      </w:r>
      <w:r>
        <w:rPr>
          <w:rFonts w:hint="eastAsia" w:eastAsia="方正仿宋简体"/>
          <w:sz w:val="32"/>
          <w:szCs w:val="32"/>
        </w:rPr>
        <w:t>万元，</w:t>
      </w:r>
      <w:r>
        <w:rPr>
          <w:rFonts w:hint="eastAsia" w:eastAsia="方正仿宋简体"/>
          <w:sz w:val="32"/>
          <w:szCs w:val="32"/>
          <w:lang w:eastAsia="zh-CN"/>
        </w:rPr>
        <w:t>缴费标准调整</w:t>
      </w:r>
      <w:r>
        <w:rPr>
          <w:rFonts w:hint="eastAsia" w:eastAsia="方正仿宋简体"/>
          <w:sz w:val="32"/>
          <w:szCs w:val="32"/>
        </w:rPr>
        <w:t>机关事业单位基本养老保险缴费增加</w:t>
      </w:r>
      <w:r>
        <w:rPr>
          <w:rFonts w:hint="eastAsia" w:eastAsia="方正仿宋简体"/>
          <w:sz w:val="32"/>
          <w:szCs w:val="32"/>
          <w:lang w:val="en-US" w:eastAsia="zh-CN"/>
        </w:rPr>
        <w:t>6.58</w:t>
      </w:r>
      <w:r>
        <w:rPr>
          <w:rFonts w:hint="eastAsia" w:eastAsia="方正仿宋简体"/>
          <w:sz w:val="32"/>
          <w:szCs w:val="32"/>
        </w:rPr>
        <w:t>万元。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收入包括：本年一般公共预算拨款收入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hint="eastAsia" w:eastAsia="方正仿宋简体"/>
          <w:sz w:val="32"/>
          <w:szCs w:val="32"/>
        </w:rPr>
        <w:t>万元、上年结转一般公共预算拨款收入0万元；支出包括：一般公共服务支出</w:t>
      </w:r>
      <w:r>
        <w:rPr>
          <w:rFonts w:hint="eastAsia" w:eastAsia="方正仿宋简体"/>
          <w:sz w:val="32"/>
          <w:szCs w:val="32"/>
          <w:lang w:val="en-US" w:eastAsia="zh-CN"/>
        </w:rPr>
        <w:t>159.97</w:t>
      </w:r>
      <w:r>
        <w:rPr>
          <w:rFonts w:hint="eastAsia" w:eastAsia="方正仿宋简体"/>
          <w:sz w:val="32"/>
          <w:szCs w:val="32"/>
        </w:rPr>
        <w:t>万元、社会保障和就业支出</w:t>
      </w:r>
      <w:r>
        <w:rPr>
          <w:rFonts w:hint="eastAsia" w:eastAsia="方正仿宋简体"/>
          <w:sz w:val="32"/>
          <w:szCs w:val="32"/>
          <w:lang w:val="en-US" w:eastAsia="zh-CN"/>
        </w:rPr>
        <w:t>19.64</w:t>
      </w:r>
      <w:r>
        <w:rPr>
          <w:rFonts w:hint="eastAsia" w:eastAsia="方正仿宋简体"/>
          <w:sz w:val="32"/>
          <w:szCs w:val="32"/>
        </w:rPr>
        <w:t>万元、卫生健康支出7.</w:t>
      </w:r>
      <w:r>
        <w:rPr>
          <w:rFonts w:hint="eastAsia" w:eastAsia="方正仿宋简体"/>
          <w:sz w:val="32"/>
          <w:szCs w:val="32"/>
          <w:lang w:val="en-US" w:eastAsia="zh-CN"/>
        </w:rPr>
        <w:t>93</w:t>
      </w:r>
      <w:r>
        <w:rPr>
          <w:rFonts w:hint="eastAsia" w:eastAsia="方正仿宋简体"/>
          <w:sz w:val="32"/>
          <w:szCs w:val="32"/>
        </w:rPr>
        <w:t>万元</w:t>
      </w:r>
      <w:r>
        <w:rPr>
          <w:rFonts w:hint="eastAsia" w:eastAsia="方正仿宋简体"/>
          <w:sz w:val="32"/>
          <w:szCs w:val="32"/>
          <w:lang w:eastAsia="zh-CN"/>
        </w:rPr>
        <w:t>，住房保障支出</w:t>
      </w:r>
      <w:r>
        <w:rPr>
          <w:rFonts w:hint="eastAsia" w:eastAsia="方正仿宋简体"/>
          <w:sz w:val="32"/>
          <w:szCs w:val="32"/>
          <w:lang w:val="en-US" w:eastAsia="zh-CN"/>
        </w:rPr>
        <w:t>16.64万元</w:t>
      </w:r>
      <w:r>
        <w:rPr>
          <w:rFonts w:hint="eastAsia" w:eastAsia="方正仿宋简体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四</w:t>
      </w:r>
      <w:r>
        <w:rPr>
          <w:rFonts w:eastAsia="方正仿宋简体"/>
          <w:sz w:val="32"/>
          <w:szCs w:val="32"/>
        </w:rPr>
        <w:t>、</w:t>
      </w:r>
      <w:r>
        <w:rPr>
          <w:rFonts w:hint="eastAsia" w:eastAsia="方正仿宋简体"/>
          <w:sz w:val="32"/>
          <w:szCs w:val="32"/>
        </w:rPr>
        <w:t>一般公共预算当年拨款情况说明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（一）一般公共预算当年拨款规模变化情况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年财政拨款收支总预算</w:t>
      </w:r>
      <w:r>
        <w:rPr>
          <w:rFonts w:hint="eastAsia" w:eastAsia="方正仿宋简体"/>
          <w:sz w:val="32"/>
          <w:szCs w:val="32"/>
          <w:lang w:val="en-US" w:eastAsia="zh-CN"/>
        </w:rPr>
        <w:t>204.18</w:t>
      </w:r>
      <w:r>
        <w:rPr>
          <w:rFonts w:hint="eastAsia" w:eastAsia="方正仿宋简体"/>
          <w:sz w:val="32"/>
          <w:szCs w:val="32"/>
        </w:rPr>
        <w:t>万元，比202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年收支预算总数</w:t>
      </w:r>
      <w:r>
        <w:rPr>
          <w:rFonts w:hint="eastAsia" w:eastAsia="方正仿宋简体"/>
          <w:sz w:val="32"/>
          <w:szCs w:val="32"/>
          <w:lang w:eastAsia="zh-CN"/>
        </w:rPr>
        <w:t>增加</w:t>
      </w:r>
      <w:r>
        <w:rPr>
          <w:rFonts w:hint="eastAsia" w:eastAsia="方正仿宋简体"/>
          <w:sz w:val="32"/>
          <w:szCs w:val="32"/>
          <w:lang w:val="en-US" w:eastAsia="zh-CN"/>
        </w:rPr>
        <w:t>64.96</w:t>
      </w:r>
      <w:r>
        <w:rPr>
          <w:rFonts w:hint="eastAsia" w:eastAsia="方正仿宋简体"/>
          <w:sz w:val="32"/>
          <w:szCs w:val="32"/>
        </w:rPr>
        <w:t>万元，</w:t>
      </w:r>
      <w:r>
        <w:rPr>
          <w:rFonts w:hint="eastAsia" w:eastAsia="方正仿宋简体"/>
          <w:sz w:val="32"/>
          <w:szCs w:val="32"/>
          <w:lang w:eastAsia="zh-CN"/>
        </w:rPr>
        <w:t>增长</w:t>
      </w:r>
      <w:r>
        <w:rPr>
          <w:rFonts w:hint="eastAsia" w:eastAsia="方正仿宋简体"/>
          <w:sz w:val="32"/>
          <w:szCs w:val="32"/>
          <w:lang w:val="en-US" w:eastAsia="zh-CN"/>
        </w:rPr>
        <w:t>46.66</w:t>
      </w:r>
      <w:r>
        <w:rPr>
          <w:rFonts w:hint="eastAsia" w:eastAsia="方正仿宋简体"/>
          <w:sz w:val="32"/>
          <w:szCs w:val="32"/>
        </w:rPr>
        <w:t>%。主要原因是：</w:t>
      </w:r>
      <w:r>
        <w:rPr>
          <w:rFonts w:hint="eastAsia" w:eastAsia="方正仿宋简体"/>
          <w:sz w:val="32"/>
          <w:szCs w:val="32"/>
          <w:lang w:val="en-US" w:eastAsia="zh-CN"/>
        </w:rPr>
        <w:t>2023年住房保障支出（住房公积金)16.64万元及基础性绩效奖励36.3万元纳入年初预算，</w:t>
      </w:r>
      <w:r>
        <w:rPr>
          <w:rFonts w:hint="eastAsia" w:eastAsia="方正仿宋简体"/>
          <w:sz w:val="32"/>
          <w:szCs w:val="32"/>
        </w:rPr>
        <w:t>晋级</w:t>
      </w:r>
      <w:r>
        <w:rPr>
          <w:rFonts w:hint="eastAsia" w:eastAsia="方正仿宋简体"/>
          <w:sz w:val="32"/>
          <w:szCs w:val="32"/>
          <w:lang w:eastAsia="zh-CN"/>
        </w:rPr>
        <w:t>、</w:t>
      </w:r>
      <w:r>
        <w:rPr>
          <w:rFonts w:hint="eastAsia" w:eastAsia="方正仿宋简体"/>
          <w:sz w:val="32"/>
          <w:szCs w:val="32"/>
        </w:rPr>
        <w:t>晋职</w:t>
      </w:r>
      <w:r>
        <w:rPr>
          <w:rFonts w:hint="eastAsia" w:eastAsia="方正仿宋简体"/>
          <w:sz w:val="32"/>
          <w:szCs w:val="32"/>
          <w:lang w:eastAsia="zh-CN"/>
        </w:rPr>
        <w:t>、</w:t>
      </w:r>
      <w:r>
        <w:rPr>
          <w:rFonts w:hint="eastAsia" w:eastAsia="方正仿宋简体"/>
          <w:sz w:val="32"/>
          <w:szCs w:val="32"/>
        </w:rPr>
        <w:t>调资等基本工资增加</w:t>
      </w:r>
      <w:r>
        <w:rPr>
          <w:rFonts w:hint="eastAsia" w:eastAsia="方正仿宋简体"/>
          <w:sz w:val="32"/>
          <w:szCs w:val="32"/>
          <w:lang w:val="en-US" w:eastAsia="zh-CN"/>
        </w:rPr>
        <w:t>4.44</w:t>
      </w:r>
      <w:r>
        <w:rPr>
          <w:rFonts w:hint="eastAsia" w:eastAsia="方正仿宋简体"/>
          <w:sz w:val="32"/>
          <w:szCs w:val="32"/>
        </w:rPr>
        <w:t>万元，</w:t>
      </w:r>
      <w:r>
        <w:rPr>
          <w:rFonts w:hint="eastAsia" w:eastAsia="方正仿宋简体"/>
          <w:sz w:val="32"/>
          <w:szCs w:val="32"/>
          <w:lang w:eastAsia="zh-CN"/>
        </w:rPr>
        <w:t>缴费标准调整</w:t>
      </w:r>
      <w:r>
        <w:rPr>
          <w:rFonts w:hint="eastAsia" w:eastAsia="方正仿宋简体"/>
          <w:sz w:val="32"/>
          <w:szCs w:val="32"/>
        </w:rPr>
        <w:t>机关事业单位基本养老保险缴费增加</w:t>
      </w:r>
      <w:r>
        <w:rPr>
          <w:rFonts w:hint="eastAsia" w:eastAsia="方正仿宋简体"/>
          <w:sz w:val="32"/>
          <w:szCs w:val="32"/>
          <w:lang w:val="en-US" w:eastAsia="zh-CN"/>
        </w:rPr>
        <w:t>6.58</w:t>
      </w:r>
      <w:r>
        <w:rPr>
          <w:rFonts w:hint="eastAsia" w:eastAsia="方正仿宋简体"/>
          <w:sz w:val="32"/>
          <w:szCs w:val="32"/>
        </w:rPr>
        <w:t>万元。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（二）一般公共预算当年拨款结构情况</w:t>
      </w:r>
    </w:p>
    <w:p>
      <w:pPr>
        <w:spacing w:line="580" w:lineRule="exact"/>
        <w:ind w:firstLine="640" w:firstLineChars="200"/>
        <w:rPr>
          <w:rFonts w:hint="default" w:eastAsia="方正仿宋简体"/>
          <w:sz w:val="32"/>
          <w:szCs w:val="32"/>
          <w:lang w:val="en-US"/>
        </w:rPr>
      </w:pPr>
      <w:r>
        <w:rPr>
          <w:rFonts w:hint="eastAsia" w:eastAsia="方正仿宋简体"/>
          <w:sz w:val="32"/>
          <w:szCs w:val="32"/>
        </w:rPr>
        <w:t>一般公共服务支出</w:t>
      </w:r>
      <w:r>
        <w:rPr>
          <w:rFonts w:hint="eastAsia" w:eastAsia="方正仿宋简体"/>
          <w:sz w:val="32"/>
          <w:szCs w:val="32"/>
          <w:lang w:val="en-US" w:eastAsia="zh-CN"/>
        </w:rPr>
        <w:t>159.97</w:t>
      </w:r>
      <w:r>
        <w:rPr>
          <w:rFonts w:hint="eastAsia" w:eastAsia="方正仿宋简体"/>
          <w:sz w:val="32"/>
          <w:szCs w:val="32"/>
        </w:rPr>
        <w:t>万元，占</w:t>
      </w:r>
      <w:r>
        <w:rPr>
          <w:rFonts w:hint="eastAsia" w:eastAsia="方正仿宋简体"/>
          <w:sz w:val="32"/>
          <w:szCs w:val="32"/>
          <w:lang w:val="en-US" w:eastAsia="zh-CN"/>
        </w:rPr>
        <w:t>78.35</w:t>
      </w:r>
      <w:r>
        <w:rPr>
          <w:rFonts w:hint="eastAsia" w:eastAsia="方正仿宋简体"/>
          <w:sz w:val="32"/>
          <w:szCs w:val="32"/>
        </w:rPr>
        <w:t>%；社会保障和就业支出</w:t>
      </w:r>
      <w:r>
        <w:rPr>
          <w:rFonts w:hint="eastAsia" w:eastAsia="方正仿宋简体"/>
          <w:sz w:val="32"/>
          <w:szCs w:val="32"/>
          <w:lang w:val="en-US" w:eastAsia="zh-CN"/>
        </w:rPr>
        <w:t>19.64</w:t>
      </w:r>
      <w:r>
        <w:rPr>
          <w:rFonts w:hint="eastAsia" w:eastAsia="方正仿宋简体"/>
          <w:sz w:val="32"/>
          <w:szCs w:val="32"/>
        </w:rPr>
        <w:t>万元，占9.</w:t>
      </w:r>
      <w:r>
        <w:rPr>
          <w:rFonts w:hint="eastAsia" w:eastAsia="方正仿宋简体"/>
          <w:sz w:val="32"/>
          <w:szCs w:val="32"/>
          <w:lang w:val="en-US" w:eastAsia="zh-CN"/>
        </w:rPr>
        <w:t>62</w:t>
      </w:r>
      <w:r>
        <w:rPr>
          <w:rFonts w:hint="eastAsia" w:eastAsia="方正仿宋简体"/>
          <w:sz w:val="32"/>
          <w:szCs w:val="32"/>
        </w:rPr>
        <w:t>%；医疗卫生与计划生育支出7.</w:t>
      </w:r>
      <w:r>
        <w:rPr>
          <w:rFonts w:hint="eastAsia" w:eastAsia="方正仿宋简体"/>
          <w:sz w:val="32"/>
          <w:szCs w:val="32"/>
          <w:lang w:val="en-US" w:eastAsia="zh-CN"/>
        </w:rPr>
        <w:t>93</w:t>
      </w:r>
      <w:r>
        <w:rPr>
          <w:rFonts w:hint="eastAsia" w:eastAsia="方正仿宋简体"/>
          <w:sz w:val="32"/>
          <w:szCs w:val="32"/>
        </w:rPr>
        <w:t>万元，占</w:t>
      </w:r>
      <w:r>
        <w:rPr>
          <w:rFonts w:hint="eastAsia" w:eastAsia="方正仿宋简体"/>
          <w:sz w:val="32"/>
          <w:szCs w:val="32"/>
          <w:lang w:val="en-US" w:eastAsia="zh-CN"/>
        </w:rPr>
        <w:t>3.88</w:t>
      </w:r>
      <w:r>
        <w:rPr>
          <w:rFonts w:hint="eastAsia" w:eastAsia="方正仿宋简体"/>
          <w:sz w:val="32"/>
          <w:szCs w:val="32"/>
        </w:rPr>
        <w:t>%</w:t>
      </w:r>
      <w:r>
        <w:rPr>
          <w:rFonts w:hint="eastAsia" w:eastAsia="方正仿宋简体"/>
          <w:sz w:val="32"/>
          <w:szCs w:val="32"/>
          <w:lang w:eastAsia="zh-CN"/>
        </w:rPr>
        <w:t>，</w:t>
      </w:r>
      <w:r>
        <w:rPr>
          <w:rFonts w:hint="eastAsia" w:eastAsia="方正仿宋简体"/>
          <w:sz w:val="32"/>
          <w:szCs w:val="32"/>
          <w:lang w:val="en-US" w:eastAsia="zh-CN"/>
        </w:rPr>
        <w:t>住房保障支出16.64万元，占8.15%。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（三）一般公共预算当年拨款具体使用情况</w:t>
      </w:r>
    </w:p>
    <w:p>
      <w:pPr>
        <w:pStyle w:val="5"/>
        <w:ind w:left="424" w:leftChars="202" w:firstLine="1440" w:firstLineChars="450"/>
        <w:rPr>
          <w:rFonts w:hint="default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</w:rPr>
        <w:t>1、201一般公共服务支出（类）06财政事务（款）01行政运行（项）</w:t>
      </w:r>
      <w:r>
        <w:rPr>
          <w:rFonts w:hint="eastAsia" w:eastAsia="方正仿宋简体"/>
          <w:sz w:val="32"/>
          <w:szCs w:val="32"/>
          <w:lang w:val="en-US" w:eastAsia="zh-CN"/>
        </w:rPr>
        <w:t>148.77</w:t>
      </w:r>
      <w:r>
        <w:rPr>
          <w:rFonts w:hint="eastAsia" w:eastAsia="方正仿宋简体"/>
          <w:sz w:val="32"/>
          <w:szCs w:val="32"/>
        </w:rPr>
        <w:t>万元，用于本基本支出 ，包括基本工资、津贴补贴、社会保障交费、公用经费等。按经济支出分类：基本工资</w:t>
      </w:r>
      <w:r>
        <w:rPr>
          <w:rFonts w:hint="eastAsia" w:eastAsia="方正仿宋简体"/>
          <w:sz w:val="32"/>
          <w:szCs w:val="32"/>
          <w:lang w:val="en-US" w:eastAsia="zh-CN"/>
        </w:rPr>
        <w:t>43.66</w:t>
      </w:r>
      <w:r>
        <w:rPr>
          <w:rFonts w:hint="eastAsia" w:eastAsia="方正仿宋简体"/>
          <w:sz w:val="32"/>
          <w:szCs w:val="32"/>
        </w:rPr>
        <w:t>万元，津贴补贴3</w:t>
      </w:r>
      <w:r>
        <w:rPr>
          <w:rFonts w:hint="eastAsia" w:eastAsia="方正仿宋简体"/>
          <w:sz w:val="32"/>
          <w:szCs w:val="32"/>
          <w:lang w:val="en-US" w:eastAsia="zh-CN"/>
        </w:rPr>
        <w:t>2.56</w:t>
      </w:r>
      <w:r>
        <w:rPr>
          <w:rFonts w:hint="eastAsia" w:eastAsia="方正仿宋简体"/>
          <w:sz w:val="32"/>
          <w:szCs w:val="32"/>
        </w:rPr>
        <w:t>万元，奖金3.</w:t>
      </w:r>
      <w:r>
        <w:rPr>
          <w:rFonts w:hint="eastAsia" w:eastAsia="方正仿宋简体"/>
          <w:sz w:val="32"/>
          <w:szCs w:val="32"/>
          <w:lang w:val="en-US" w:eastAsia="zh-CN"/>
        </w:rPr>
        <w:t>64万</w:t>
      </w:r>
      <w:r>
        <w:rPr>
          <w:rFonts w:hint="eastAsia" w:eastAsia="方正仿宋简体"/>
          <w:sz w:val="32"/>
          <w:szCs w:val="32"/>
        </w:rPr>
        <w:t>元。补充医疗保险</w:t>
      </w:r>
      <w:r>
        <w:rPr>
          <w:rFonts w:hint="eastAsia" w:eastAsia="方正仿宋简体"/>
          <w:sz w:val="32"/>
          <w:szCs w:val="32"/>
          <w:lang w:val="en-US" w:eastAsia="zh-CN"/>
        </w:rPr>
        <w:t>0.78万元，</w:t>
      </w:r>
      <w:r>
        <w:rPr>
          <w:rFonts w:hint="eastAsia" w:eastAsia="方正仿宋简体"/>
          <w:sz w:val="32"/>
          <w:szCs w:val="32"/>
        </w:rPr>
        <w:t>工伤保险</w:t>
      </w:r>
      <w:r>
        <w:rPr>
          <w:rFonts w:hint="eastAsia" w:eastAsia="方正仿宋简体"/>
          <w:sz w:val="32"/>
          <w:szCs w:val="32"/>
          <w:lang w:val="en-US" w:eastAsia="zh-CN"/>
        </w:rPr>
        <w:t>0.18万元，</w:t>
      </w:r>
      <w:r>
        <w:rPr>
          <w:rFonts w:hint="eastAsia" w:eastAsia="方正仿宋简体"/>
          <w:sz w:val="32"/>
          <w:szCs w:val="32"/>
        </w:rPr>
        <w:t>工会经费1.</w:t>
      </w:r>
      <w:r>
        <w:rPr>
          <w:rFonts w:hint="eastAsia" w:eastAsia="方正仿宋简体"/>
          <w:sz w:val="32"/>
          <w:szCs w:val="32"/>
          <w:lang w:val="en-US" w:eastAsia="zh-CN"/>
        </w:rPr>
        <w:t>60</w:t>
      </w:r>
      <w:r>
        <w:rPr>
          <w:rFonts w:hint="eastAsia" w:eastAsia="方正仿宋简体"/>
          <w:sz w:val="32"/>
          <w:szCs w:val="32"/>
        </w:rPr>
        <w:t>万元，福利费1.</w:t>
      </w:r>
      <w:r>
        <w:rPr>
          <w:rFonts w:hint="eastAsia" w:eastAsia="方正仿宋简体"/>
          <w:sz w:val="32"/>
          <w:szCs w:val="32"/>
          <w:lang w:val="en-US" w:eastAsia="zh-CN"/>
        </w:rPr>
        <w:t>77</w:t>
      </w:r>
      <w:r>
        <w:rPr>
          <w:rFonts w:hint="eastAsia" w:eastAsia="方正仿宋简体"/>
          <w:sz w:val="32"/>
          <w:szCs w:val="32"/>
        </w:rPr>
        <w:t>万元。公务交通补贴9.</w:t>
      </w:r>
      <w:r>
        <w:rPr>
          <w:rFonts w:hint="eastAsia" w:eastAsia="方正仿宋简体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z w:val="32"/>
          <w:szCs w:val="32"/>
        </w:rPr>
        <w:t>2万元。其他交通费用</w:t>
      </w:r>
      <w:r>
        <w:rPr>
          <w:rFonts w:hint="eastAsia" w:eastAsia="方正仿宋简体"/>
          <w:sz w:val="32"/>
          <w:szCs w:val="32"/>
          <w:lang w:val="en-US" w:eastAsia="zh-CN"/>
        </w:rPr>
        <w:t>0.5万元，</w:t>
      </w:r>
      <w:r>
        <w:rPr>
          <w:rFonts w:hint="eastAsia" w:eastAsia="方正仿宋简体"/>
          <w:sz w:val="32"/>
          <w:szCs w:val="32"/>
        </w:rPr>
        <w:t>办公费9万元，印刷费1</w:t>
      </w:r>
      <w:r>
        <w:rPr>
          <w:rFonts w:hint="eastAsia" w:eastAsia="方正仿宋简体"/>
          <w:sz w:val="32"/>
          <w:szCs w:val="32"/>
          <w:lang w:val="en-US" w:eastAsia="zh-CN"/>
        </w:rPr>
        <w:t>.5</w:t>
      </w:r>
      <w:r>
        <w:rPr>
          <w:rFonts w:hint="eastAsia" w:eastAsia="方正仿宋简体"/>
          <w:sz w:val="32"/>
          <w:szCs w:val="32"/>
        </w:rPr>
        <w:t>万元，水费0.25万元，电费0.3万元、邮电费0.5万元，差旅费6万元，维修（护）费</w:t>
      </w:r>
      <w:r>
        <w:rPr>
          <w:rFonts w:hint="eastAsia" w:eastAsia="方正仿宋简体"/>
          <w:sz w:val="32"/>
          <w:szCs w:val="32"/>
          <w:lang w:val="en-US" w:eastAsia="zh-CN"/>
        </w:rPr>
        <w:t>0.91</w:t>
      </w:r>
      <w:r>
        <w:rPr>
          <w:rFonts w:hint="eastAsia" w:eastAsia="方正仿宋简体"/>
          <w:sz w:val="32"/>
          <w:szCs w:val="32"/>
        </w:rPr>
        <w:t>万元，会议费0.1万元，公务接待费0.</w:t>
      </w:r>
      <w:r>
        <w:rPr>
          <w:rFonts w:hint="eastAsia" w:eastAsia="方正仿宋简体"/>
          <w:sz w:val="32"/>
          <w:szCs w:val="32"/>
          <w:lang w:val="en-US" w:eastAsia="zh-CN"/>
        </w:rPr>
        <w:t>04</w:t>
      </w:r>
      <w:r>
        <w:rPr>
          <w:rFonts w:hint="eastAsia" w:eastAsia="方正仿宋简体"/>
          <w:sz w:val="32"/>
          <w:szCs w:val="32"/>
        </w:rPr>
        <w:t>万元，培训费0.4万元，手续费1万元</w:t>
      </w:r>
      <w:r>
        <w:rPr>
          <w:rFonts w:hint="eastAsia" w:eastAsia="方正仿宋简体"/>
          <w:sz w:val="32"/>
          <w:szCs w:val="32"/>
          <w:lang w:eastAsia="zh-CN"/>
        </w:rPr>
        <w:t>，</w:t>
      </w:r>
      <w:r>
        <w:rPr>
          <w:rFonts w:hint="eastAsia" w:eastAsia="方正仿宋简体"/>
          <w:sz w:val="32"/>
          <w:szCs w:val="32"/>
        </w:rPr>
        <w:t>办公设备购置</w:t>
      </w:r>
      <w:r>
        <w:rPr>
          <w:rFonts w:hint="eastAsia" w:eastAsia="方正仿宋简体"/>
          <w:sz w:val="32"/>
          <w:szCs w:val="32"/>
          <w:lang w:val="en-US" w:eastAsia="zh-CN"/>
        </w:rPr>
        <w:t>1万元</w:t>
      </w:r>
      <w:r>
        <w:rPr>
          <w:rFonts w:hint="eastAsia" w:eastAsia="方正仿宋简体"/>
          <w:sz w:val="32"/>
          <w:szCs w:val="32"/>
        </w:rPr>
        <w:t>。基础性绩效奖励</w:t>
      </w:r>
      <w:r>
        <w:rPr>
          <w:rFonts w:hint="eastAsia" w:eastAsia="方正仿宋简体"/>
          <w:sz w:val="32"/>
          <w:szCs w:val="32"/>
          <w:lang w:val="en-US" w:eastAsia="zh-CN"/>
        </w:rPr>
        <w:t>33.96万元，</w:t>
      </w:r>
      <w:r>
        <w:rPr>
          <w:rFonts w:hint="eastAsia" w:eastAsia="方正仿宋简体"/>
          <w:sz w:val="32"/>
          <w:szCs w:val="32"/>
        </w:rPr>
        <w:t>独生子女费</w:t>
      </w:r>
      <w:r>
        <w:rPr>
          <w:rFonts w:hint="eastAsia" w:eastAsia="方正仿宋简体"/>
          <w:sz w:val="32"/>
          <w:szCs w:val="32"/>
          <w:lang w:val="en-US" w:eastAsia="zh-CN"/>
        </w:rPr>
        <w:t>0.012万元。</w:t>
      </w:r>
    </w:p>
    <w:p>
      <w:pPr>
        <w:ind w:left="424" w:leftChars="202" w:firstLine="1600" w:firstLineChars="500"/>
        <w:rPr>
          <w:rFonts w:hint="default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</w:rPr>
        <w:t>2、201一般公共服务支出（类）06财政事务（款）50事业运行（项）</w:t>
      </w:r>
      <w:r>
        <w:rPr>
          <w:rFonts w:hint="eastAsia" w:eastAsia="方正仿宋简体"/>
          <w:sz w:val="32"/>
          <w:szCs w:val="32"/>
          <w:lang w:val="en-US" w:eastAsia="zh-CN"/>
        </w:rPr>
        <w:t>9.20</w:t>
      </w:r>
      <w:r>
        <w:rPr>
          <w:rFonts w:hint="eastAsia" w:eastAsia="方正仿宋简体"/>
          <w:sz w:val="32"/>
          <w:szCs w:val="32"/>
        </w:rPr>
        <w:t>万元，用于本单位基本支出 ，包括基本工资、津贴补贴、社会保障交费、工会经费等。按经济支出分类：基本工资3.</w:t>
      </w:r>
      <w:r>
        <w:rPr>
          <w:rFonts w:hint="eastAsia" w:eastAsia="方正仿宋简体"/>
          <w:sz w:val="32"/>
          <w:szCs w:val="32"/>
          <w:lang w:val="en-US" w:eastAsia="zh-CN"/>
        </w:rPr>
        <w:t>59</w:t>
      </w:r>
      <w:r>
        <w:rPr>
          <w:rFonts w:hint="eastAsia" w:eastAsia="方正仿宋简体"/>
          <w:sz w:val="32"/>
          <w:szCs w:val="32"/>
        </w:rPr>
        <w:t>万元，津贴补贴0.11万元，绩效工资2.</w:t>
      </w:r>
      <w:r>
        <w:rPr>
          <w:rFonts w:hint="eastAsia" w:eastAsia="方正仿宋简体"/>
          <w:sz w:val="32"/>
          <w:szCs w:val="32"/>
          <w:lang w:val="en-US" w:eastAsia="zh-CN"/>
        </w:rPr>
        <w:t>9</w:t>
      </w:r>
      <w:r>
        <w:rPr>
          <w:rFonts w:hint="eastAsia" w:eastAsia="方正仿宋简体"/>
          <w:sz w:val="32"/>
          <w:szCs w:val="32"/>
        </w:rPr>
        <w:t>万元，奖励金0.006万元，失业保险</w:t>
      </w:r>
      <w:r>
        <w:rPr>
          <w:rFonts w:hint="eastAsia" w:eastAsia="方正仿宋简体"/>
          <w:sz w:val="32"/>
          <w:szCs w:val="32"/>
          <w:lang w:val="en-US" w:eastAsia="zh-CN"/>
        </w:rPr>
        <w:t>0.04万元，</w:t>
      </w:r>
      <w:r>
        <w:rPr>
          <w:rFonts w:hint="eastAsia" w:eastAsia="方正仿宋简体"/>
          <w:sz w:val="32"/>
          <w:szCs w:val="32"/>
        </w:rPr>
        <w:t>工伤保险</w:t>
      </w:r>
      <w:r>
        <w:rPr>
          <w:rFonts w:hint="eastAsia" w:eastAsia="方正仿宋简体"/>
          <w:sz w:val="32"/>
          <w:szCs w:val="32"/>
          <w:lang w:val="en-US" w:eastAsia="zh-CN"/>
        </w:rPr>
        <w:t>0.02万元，</w:t>
      </w:r>
      <w:r>
        <w:rPr>
          <w:rFonts w:hint="eastAsia" w:eastAsia="方正仿宋简体"/>
          <w:sz w:val="32"/>
          <w:szCs w:val="32"/>
        </w:rPr>
        <w:t>工会经费0.13万元</w:t>
      </w:r>
      <w:r>
        <w:rPr>
          <w:rFonts w:hint="eastAsia" w:eastAsia="方正仿宋简体"/>
          <w:sz w:val="32"/>
          <w:szCs w:val="32"/>
          <w:lang w:eastAsia="zh-CN"/>
        </w:rPr>
        <w:t>，</w:t>
      </w:r>
      <w:r>
        <w:rPr>
          <w:rFonts w:hint="eastAsia" w:eastAsia="方正仿宋简体"/>
          <w:sz w:val="32"/>
          <w:szCs w:val="32"/>
        </w:rPr>
        <w:t>其他对个人和家庭的补助0.05万元</w:t>
      </w:r>
      <w:r>
        <w:rPr>
          <w:rFonts w:hint="eastAsia" w:eastAsia="方正仿宋简体"/>
          <w:sz w:val="32"/>
          <w:szCs w:val="32"/>
          <w:lang w:eastAsia="zh-CN"/>
        </w:rPr>
        <w:t>，</w:t>
      </w:r>
      <w:r>
        <w:rPr>
          <w:rFonts w:hint="eastAsia" w:eastAsia="方正仿宋简体"/>
          <w:sz w:val="32"/>
          <w:szCs w:val="32"/>
        </w:rPr>
        <w:t>基础性绩效奖励</w:t>
      </w:r>
      <w:r>
        <w:rPr>
          <w:rFonts w:hint="eastAsia" w:eastAsia="方正仿宋简体"/>
          <w:sz w:val="32"/>
          <w:szCs w:val="32"/>
          <w:lang w:val="en-US" w:eastAsia="zh-CN"/>
        </w:rPr>
        <w:t>2.35万元</w:t>
      </w:r>
    </w:p>
    <w:p>
      <w:pPr>
        <w:ind w:left="424" w:leftChars="202" w:firstLine="1600" w:firstLineChars="5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3、210医疗卫生与计划生育支出（类）11行政事业单位医疗（款）03公务员医疗补助（项）,经济分类：公务员医疗补助缴费0.</w:t>
      </w:r>
      <w:r>
        <w:rPr>
          <w:rFonts w:hint="eastAsia" w:eastAsia="方正仿宋简体"/>
          <w:sz w:val="32"/>
          <w:szCs w:val="32"/>
          <w:lang w:val="en-US" w:eastAsia="zh-CN"/>
        </w:rPr>
        <w:t>52</w:t>
      </w:r>
      <w:r>
        <w:rPr>
          <w:rFonts w:hint="eastAsia" w:eastAsia="方正仿宋简体"/>
          <w:sz w:val="32"/>
          <w:szCs w:val="32"/>
        </w:rPr>
        <w:t>万元，用于公务员医疗补助。</w:t>
      </w:r>
    </w:p>
    <w:p>
      <w:pPr>
        <w:ind w:left="424" w:leftChars="202" w:firstLine="1600" w:firstLineChars="5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4、210医疗卫生与计划生育支出（类）11行政事业单位医疗（款）02事业单位医疗（项），经济分类：职工基本医疗保险缴费0.</w:t>
      </w:r>
      <w:r>
        <w:rPr>
          <w:rFonts w:hint="eastAsia" w:eastAsia="方正仿宋简体"/>
          <w:sz w:val="32"/>
          <w:szCs w:val="32"/>
          <w:lang w:val="en-US" w:eastAsia="zh-CN"/>
        </w:rPr>
        <w:t>52</w:t>
      </w:r>
      <w:r>
        <w:rPr>
          <w:rFonts w:hint="eastAsia" w:eastAsia="方正仿宋简体"/>
          <w:sz w:val="32"/>
          <w:szCs w:val="32"/>
        </w:rPr>
        <w:t>万元，用于基本医疗保险缴费。</w:t>
      </w:r>
    </w:p>
    <w:p>
      <w:pPr>
        <w:ind w:left="424" w:leftChars="202" w:firstLine="1600" w:firstLineChars="5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5、210医疗卫生与计划生育支出（类）11行政事业单位医疗（款）01行政单位医疗（项），经济分类：职工基本医疗保险缴费6.</w:t>
      </w:r>
      <w:r>
        <w:rPr>
          <w:rFonts w:hint="eastAsia" w:eastAsia="方正仿宋简体"/>
          <w:sz w:val="32"/>
          <w:szCs w:val="32"/>
          <w:lang w:val="en-US" w:eastAsia="zh-CN"/>
        </w:rPr>
        <w:t>89</w:t>
      </w:r>
      <w:r>
        <w:rPr>
          <w:rFonts w:hint="eastAsia" w:eastAsia="方正仿宋简体"/>
          <w:sz w:val="32"/>
          <w:szCs w:val="32"/>
        </w:rPr>
        <w:t>万元，用于基本医疗保险缴费。</w:t>
      </w:r>
    </w:p>
    <w:p>
      <w:pPr>
        <w:ind w:left="424" w:leftChars="202" w:firstLine="1600" w:firstLineChars="5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6、208社会保障和就业支出（类）05行政事业单位离退休（款）05机关事业单位基本养老保险缴费支出（项），经济分类：机关事业单位基本养老保险缴费</w:t>
      </w:r>
      <w:r>
        <w:rPr>
          <w:rFonts w:hint="eastAsia" w:eastAsia="方正仿宋简体"/>
          <w:sz w:val="32"/>
          <w:szCs w:val="32"/>
          <w:lang w:val="en-US" w:eastAsia="zh-CN"/>
        </w:rPr>
        <w:t>19.64</w:t>
      </w:r>
      <w:r>
        <w:rPr>
          <w:rFonts w:hint="eastAsia" w:eastAsia="方正仿宋简体"/>
          <w:sz w:val="32"/>
          <w:szCs w:val="32"/>
        </w:rPr>
        <w:t>万元，用于单位缴纳的基本养老保险费。</w:t>
      </w:r>
    </w:p>
    <w:p>
      <w:pPr>
        <w:ind w:left="424" w:leftChars="202" w:firstLine="1600" w:firstLineChars="5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7、201一般公共服务支出（类）06财政事务（款）05财政国库业务（项），经济分类：专用材料费2万元。用于支付票据工本费项目支出。</w:t>
      </w:r>
    </w:p>
    <w:p>
      <w:pPr>
        <w:ind w:left="424" w:leftChars="202" w:firstLine="1600" w:firstLineChars="500"/>
        <w:rPr>
          <w:rFonts w:hint="eastAsia" w:eastAsia="方正仿宋简体"/>
          <w:sz w:val="32"/>
          <w:szCs w:val="32"/>
          <w:lang w:val="en-US" w:eastAsia="zh-CN"/>
        </w:rPr>
      </w:pPr>
      <w:r>
        <w:rPr>
          <w:rFonts w:hint="eastAsia" w:eastAsia="方正仿宋简体"/>
          <w:sz w:val="32"/>
          <w:szCs w:val="32"/>
          <w:lang w:val="en-US" w:eastAsia="zh-CN"/>
        </w:rPr>
        <w:t>8、</w:t>
      </w:r>
      <w:r>
        <w:rPr>
          <w:rFonts w:hint="eastAsia"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1</w:t>
      </w:r>
      <w:r>
        <w:rPr>
          <w:rFonts w:hint="eastAsia" w:eastAsia="方正仿宋简体"/>
          <w:sz w:val="32"/>
          <w:szCs w:val="32"/>
          <w:lang w:eastAsia="zh-CN"/>
        </w:rPr>
        <w:t>住房保障支出</w:t>
      </w:r>
      <w:r>
        <w:rPr>
          <w:rFonts w:hint="eastAsia" w:eastAsia="方正仿宋简体"/>
          <w:sz w:val="32"/>
          <w:szCs w:val="32"/>
        </w:rPr>
        <w:t>（类）0</w:t>
      </w:r>
      <w:r>
        <w:rPr>
          <w:rFonts w:hint="eastAsia" w:eastAsia="方正仿宋简体"/>
          <w:sz w:val="32"/>
          <w:szCs w:val="32"/>
          <w:lang w:val="en-US" w:eastAsia="zh-CN"/>
        </w:rPr>
        <w:t>2住房改革支出</w:t>
      </w:r>
      <w:r>
        <w:rPr>
          <w:rFonts w:hint="eastAsia" w:eastAsia="方正仿宋简体"/>
          <w:sz w:val="32"/>
          <w:szCs w:val="32"/>
        </w:rPr>
        <w:t>（款）0</w:t>
      </w:r>
      <w:r>
        <w:rPr>
          <w:rFonts w:hint="eastAsia" w:eastAsia="方正仿宋简体"/>
          <w:sz w:val="32"/>
          <w:szCs w:val="32"/>
          <w:lang w:val="en-US" w:eastAsia="zh-CN"/>
        </w:rPr>
        <w:t>1住房公积金</w:t>
      </w:r>
      <w:r>
        <w:rPr>
          <w:rFonts w:hint="eastAsia" w:eastAsia="方正仿宋简体"/>
          <w:sz w:val="32"/>
          <w:szCs w:val="32"/>
        </w:rPr>
        <w:t>（项），经济分类：</w:t>
      </w:r>
      <w:r>
        <w:rPr>
          <w:rFonts w:hint="eastAsia" w:eastAsia="方正仿宋简体"/>
          <w:sz w:val="32"/>
          <w:szCs w:val="32"/>
          <w:lang w:eastAsia="zh-CN"/>
        </w:rPr>
        <w:t>住房公积金</w:t>
      </w:r>
      <w:r>
        <w:rPr>
          <w:rFonts w:hint="eastAsia" w:eastAsia="方正仿宋简体"/>
          <w:sz w:val="32"/>
          <w:szCs w:val="32"/>
          <w:lang w:val="en-US" w:eastAsia="zh-CN"/>
        </w:rPr>
        <w:t>16.64</w:t>
      </w:r>
      <w:r>
        <w:rPr>
          <w:rFonts w:hint="eastAsia" w:eastAsia="方正仿宋简体"/>
          <w:sz w:val="32"/>
          <w:szCs w:val="32"/>
        </w:rPr>
        <w:t>万元。用于</w:t>
      </w:r>
      <w:r>
        <w:rPr>
          <w:rFonts w:hint="eastAsia" w:eastAsia="方正仿宋简体"/>
          <w:sz w:val="32"/>
          <w:szCs w:val="32"/>
          <w:lang w:eastAsia="zh-CN"/>
        </w:rPr>
        <w:t>财政匹配住房公积金</w:t>
      </w:r>
      <w:r>
        <w:rPr>
          <w:rFonts w:hint="eastAsia" w:eastAsia="方正仿宋简体"/>
          <w:sz w:val="32"/>
          <w:szCs w:val="32"/>
        </w:rPr>
        <w:t>支出</w:t>
      </w:r>
      <w:r>
        <w:rPr>
          <w:rFonts w:hint="eastAsia" w:eastAsia="方正仿宋简体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</w:rPr>
      </w:pPr>
      <w:r>
        <w:rPr>
          <w:rFonts w:hint="eastAsia" w:eastAsia="方正黑体简体"/>
          <w:sz w:val="32"/>
          <w:szCs w:val="32"/>
        </w:rPr>
        <w:t>五、一般公共预算基本支出情况说明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支付中心20</w:t>
      </w:r>
      <w:r>
        <w:rPr>
          <w:rFonts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年一般公共预算基本支出</w:t>
      </w:r>
      <w:r>
        <w:rPr>
          <w:rFonts w:hint="eastAsia" w:eastAsia="方正仿宋简体"/>
          <w:sz w:val="32"/>
          <w:szCs w:val="32"/>
          <w:lang w:val="en-US" w:eastAsia="zh-CN"/>
        </w:rPr>
        <w:t>202.18</w:t>
      </w:r>
      <w:r>
        <w:rPr>
          <w:rFonts w:hint="eastAsia" w:eastAsia="方正仿宋简体"/>
          <w:sz w:val="32"/>
          <w:szCs w:val="32"/>
        </w:rPr>
        <w:t>万元，其中：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人员经费</w:t>
      </w:r>
      <w:r>
        <w:rPr>
          <w:rFonts w:hint="eastAsia" w:eastAsia="方正仿宋简体"/>
          <w:sz w:val="32"/>
          <w:szCs w:val="32"/>
          <w:lang w:val="en-US" w:eastAsia="zh-CN"/>
        </w:rPr>
        <w:t>168.02</w:t>
      </w:r>
      <w:r>
        <w:rPr>
          <w:rFonts w:hint="eastAsia" w:eastAsia="方正仿宋简体"/>
          <w:sz w:val="32"/>
          <w:szCs w:val="32"/>
        </w:rPr>
        <w:t>万元，主要包括：基本工资、津贴补贴、奖金、社会保险缴费等。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公用经费</w:t>
      </w:r>
      <w:r>
        <w:rPr>
          <w:rFonts w:hint="eastAsia" w:eastAsia="方正仿宋简体"/>
          <w:sz w:val="32"/>
          <w:szCs w:val="32"/>
          <w:lang w:val="en-US" w:eastAsia="zh-CN"/>
        </w:rPr>
        <w:t>34.17</w:t>
      </w:r>
      <w:r>
        <w:rPr>
          <w:rFonts w:hint="eastAsia" w:eastAsia="方正仿宋简体"/>
          <w:sz w:val="32"/>
          <w:szCs w:val="32"/>
        </w:rPr>
        <w:t>万元，主要包括：办公费、水费、电费、邮电费、印刷费、差旅费、维修（护）费、劳务费等。</w:t>
      </w: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</w:rPr>
      </w:pPr>
      <w:r>
        <w:rPr>
          <w:rFonts w:hint="eastAsia" w:eastAsia="方正黑体简体"/>
          <w:sz w:val="32"/>
          <w:szCs w:val="32"/>
        </w:rPr>
        <w:t>六</w:t>
      </w:r>
      <w:r>
        <w:rPr>
          <w:rFonts w:eastAsia="方正黑体简体"/>
          <w:sz w:val="32"/>
          <w:szCs w:val="32"/>
        </w:rPr>
        <w:t>、</w:t>
      </w:r>
      <w:r>
        <w:rPr>
          <w:rFonts w:hint="eastAsia" w:eastAsia="方正黑体简体"/>
          <w:sz w:val="32"/>
          <w:szCs w:val="32"/>
        </w:rPr>
        <w:t>“</w:t>
      </w:r>
      <w:r>
        <w:rPr>
          <w:rFonts w:eastAsia="方正黑体简体"/>
          <w:sz w:val="32"/>
          <w:szCs w:val="32"/>
        </w:rPr>
        <w:t>三公</w:t>
      </w:r>
      <w:r>
        <w:rPr>
          <w:rFonts w:hint="eastAsia" w:eastAsia="方正黑体简体"/>
          <w:sz w:val="32"/>
          <w:szCs w:val="32"/>
        </w:rPr>
        <w:t>”</w:t>
      </w:r>
      <w:r>
        <w:rPr>
          <w:rFonts w:eastAsia="方正黑体简体"/>
          <w:sz w:val="32"/>
          <w:szCs w:val="32"/>
        </w:rPr>
        <w:t>经费财政拨款预算安排情况</w:t>
      </w:r>
      <w:r>
        <w:rPr>
          <w:rFonts w:hint="eastAsia" w:eastAsia="方正黑体简体"/>
          <w:sz w:val="32"/>
          <w:szCs w:val="32"/>
        </w:rPr>
        <w:t>说明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</w:t>
      </w:r>
      <w:r>
        <w:rPr>
          <w:rFonts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eastAsia="方正仿宋简体"/>
          <w:sz w:val="32"/>
          <w:szCs w:val="32"/>
        </w:rPr>
        <w:t>年</w:t>
      </w:r>
      <w:r>
        <w:rPr>
          <w:rFonts w:hint="eastAsia" w:eastAsia="方正仿宋简体"/>
          <w:sz w:val="32"/>
          <w:szCs w:val="32"/>
        </w:rPr>
        <w:t>“</w:t>
      </w:r>
      <w:r>
        <w:rPr>
          <w:rFonts w:eastAsia="方正仿宋简体"/>
          <w:sz w:val="32"/>
          <w:szCs w:val="32"/>
        </w:rPr>
        <w:t>三公</w:t>
      </w:r>
      <w:r>
        <w:rPr>
          <w:rFonts w:hint="eastAsia" w:eastAsia="方正仿宋简体"/>
          <w:sz w:val="32"/>
          <w:szCs w:val="32"/>
        </w:rPr>
        <w:t>”</w:t>
      </w:r>
      <w:r>
        <w:rPr>
          <w:rFonts w:eastAsia="方正仿宋简体"/>
          <w:sz w:val="32"/>
          <w:szCs w:val="32"/>
        </w:rPr>
        <w:t>经费财政拨款预算数</w:t>
      </w:r>
      <w:r>
        <w:rPr>
          <w:rFonts w:hint="eastAsia" w:eastAsia="方正仿宋简体"/>
          <w:sz w:val="32"/>
          <w:szCs w:val="32"/>
        </w:rPr>
        <w:t>0.0</w:t>
      </w:r>
      <w:r>
        <w:rPr>
          <w:rFonts w:hint="eastAsia" w:eastAsia="方正仿宋简体"/>
          <w:sz w:val="32"/>
          <w:szCs w:val="32"/>
          <w:lang w:val="en-US" w:eastAsia="zh-CN"/>
        </w:rPr>
        <w:t>4</w:t>
      </w:r>
      <w:r>
        <w:rPr>
          <w:rFonts w:eastAsia="方正仿宋简体"/>
          <w:sz w:val="32"/>
          <w:szCs w:val="32"/>
        </w:rPr>
        <w:t>万元，其中：因公出国（境）经费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万元，公务接待费</w:t>
      </w:r>
      <w:r>
        <w:rPr>
          <w:rFonts w:hint="eastAsia" w:eastAsia="方正仿宋简体"/>
          <w:sz w:val="32"/>
          <w:szCs w:val="32"/>
        </w:rPr>
        <w:t>0.0</w:t>
      </w:r>
      <w:r>
        <w:rPr>
          <w:rFonts w:hint="eastAsia" w:eastAsia="方正仿宋简体"/>
          <w:sz w:val="32"/>
          <w:szCs w:val="32"/>
          <w:lang w:val="en-US" w:eastAsia="zh-CN"/>
        </w:rPr>
        <w:t>4</w:t>
      </w:r>
      <w:r>
        <w:rPr>
          <w:rFonts w:eastAsia="方正仿宋简体"/>
          <w:sz w:val="32"/>
          <w:szCs w:val="32"/>
        </w:rPr>
        <w:t>万元，公务用车购置及运行维护费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（一）因公出国（境）经费较20</w:t>
      </w:r>
      <w:r>
        <w:rPr>
          <w:rFonts w:hint="eastAsia" w:eastAsia="方正楷体简体"/>
          <w:b/>
          <w:sz w:val="32"/>
          <w:szCs w:val="32"/>
        </w:rPr>
        <w:t>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2</w:t>
      </w:r>
      <w:r>
        <w:rPr>
          <w:rFonts w:eastAsia="方正楷体简体"/>
          <w:b/>
          <w:sz w:val="32"/>
          <w:szCs w:val="32"/>
        </w:rPr>
        <w:t>年预算下降</w:t>
      </w:r>
      <w:r>
        <w:rPr>
          <w:rFonts w:hint="eastAsia" w:eastAsia="方正楷体简体"/>
          <w:b/>
          <w:sz w:val="32"/>
          <w:szCs w:val="32"/>
        </w:rPr>
        <w:t>0</w:t>
      </w:r>
      <w:r>
        <w:rPr>
          <w:rFonts w:eastAsia="方正楷体简体"/>
          <w:b/>
          <w:sz w:val="32"/>
          <w:szCs w:val="32"/>
        </w:rPr>
        <w:t>%。主要原因是</w:t>
      </w:r>
      <w:r>
        <w:rPr>
          <w:rFonts w:hint="eastAsia" w:eastAsia="方正楷体简体"/>
          <w:b/>
          <w:sz w:val="32"/>
          <w:szCs w:val="32"/>
        </w:rPr>
        <w:t>202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2</w:t>
      </w:r>
      <w:r>
        <w:rPr>
          <w:rFonts w:hint="eastAsia" w:eastAsia="方正楷体简体"/>
          <w:b/>
          <w:sz w:val="32"/>
          <w:szCs w:val="32"/>
        </w:rPr>
        <w:t>和202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1</w:t>
      </w:r>
      <w:r>
        <w:rPr>
          <w:rFonts w:hint="eastAsia" w:eastAsia="方正楷体简体"/>
          <w:b/>
          <w:sz w:val="32"/>
          <w:szCs w:val="32"/>
        </w:rPr>
        <w:t>无</w:t>
      </w:r>
      <w:r>
        <w:rPr>
          <w:rFonts w:eastAsia="方正楷体简体"/>
          <w:b/>
          <w:sz w:val="32"/>
          <w:szCs w:val="32"/>
        </w:rPr>
        <w:t>因公出国（境）经费。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本年度拟安排出国（境）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人次。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（二）公务接待费较20</w:t>
      </w:r>
      <w:r>
        <w:rPr>
          <w:rFonts w:hint="eastAsia" w:eastAsia="方正楷体简体"/>
          <w:b/>
          <w:sz w:val="32"/>
          <w:szCs w:val="32"/>
        </w:rPr>
        <w:t>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2</w:t>
      </w:r>
      <w:r>
        <w:rPr>
          <w:rFonts w:eastAsia="方正楷体简体"/>
          <w:b/>
          <w:sz w:val="32"/>
          <w:szCs w:val="32"/>
        </w:rPr>
        <w:t>年预算下降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20</w:t>
      </w:r>
      <w:r>
        <w:rPr>
          <w:rFonts w:eastAsia="方正楷体简体"/>
          <w:b/>
          <w:sz w:val="32"/>
          <w:szCs w:val="32"/>
        </w:rPr>
        <w:t>%。主要原因是</w:t>
      </w:r>
      <w:r>
        <w:rPr>
          <w:rFonts w:hint="eastAsia" w:eastAsia="方正楷体简体"/>
          <w:b/>
          <w:sz w:val="32"/>
          <w:szCs w:val="32"/>
        </w:rPr>
        <w:t>厉行节约</w:t>
      </w:r>
      <w:r>
        <w:rPr>
          <w:rFonts w:eastAsia="方正楷体简体"/>
          <w:b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eastAsia="方正仿宋简体"/>
          <w:sz w:val="32"/>
          <w:szCs w:val="32"/>
        </w:rPr>
        <w:t>年公务接待费计划用于</w:t>
      </w:r>
      <w:r>
        <w:rPr>
          <w:rFonts w:hint="eastAsia" w:eastAsia="方正仿宋简体"/>
          <w:sz w:val="32"/>
          <w:szCs w:val="32"/>
        </w:rPr>
        <w:t>预算一体化</w:t>
      </w:r>
      <w:r>
        <w:rPr>
          <w:rFonts w:hint="eastAsia" w:eastAsia="方正仿宋简体"/>
          <w:sz w:val="32"/>
          <w:szCs w:val="32"/>
          <w:lang w:eastAsia="zh-CN"/>
        </w:rPr>
        <w:t>业务</w:t>
      </w:r>
      <w:r>
        <w:rPr>
          <w:rFonts w:hint="eastAsia" w:eastAsia="方正仿宋简体"/>
          <w:sz w:val="32"/>
          <w:szCs w:val="32"/>
        </w:rPr>
        <w:t>联系</w:t>
      </w:r>
      <w:r>
        <w:rPr>
          <w:rFonts w:eastAsia="方正仿宋简体"/>
          <w:sz w:val="32"/>
          <w:szCs w:val="32"/>
        </w:rPr>
        <w:t xml:space="preserve">等。 </w:t>
      </w:r>
    </w:p>
    <w:p>
      <w:pP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（三）</w:t>
      </w:r>
      <w:r>
        <w:rPr>
          <w:rFonts w:hint="eastAsia" w:eastAsia="方正楷体简体"/>
          <w:b/>
          <w:sz w:val="32"/>
          <w:szCs w:val="32"/>
        </w:rPr>
        <w:t>公务用车购置及运行维护费较202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2</w:t>
      </w:r>
      <w:r>
        <w:rPr>
          <w:rFonts w:hint="eastAsia" w:eastAsia="方正楷体简体"/>
          <w:b/>
          <w:sz w:val="32"/>
          <w:szCs w:val="32"/>
        </w:rPr>
        <w:t>年预算下降0%。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单位现有公务用车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辆，其中：轿车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辆，越野车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辆，多功能乘用车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辆（其他车型依次罗列）。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公务用车购置费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万元，较20</w:t>
      </w:r>
      <w:r>
        <w:rPr>
          <w:rFonts w:hint="eastAsia"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eastAsia="方正仿宋简体"/>
          <w:sz w:val="32"/>
          <w:szCs w:val="32"/>
        </w:rPr>
        <w:t>年预算下降（增</w:t>
      </w:r>
      <w:r>
        <w:rPr>
          <w:rFonts w:hint="eastAsia" w:eastAsia="方正仿宋简体"/>
          <w:sz w:val="32"/>
          <w:szCs w:val="32"/>
        </w:rPr>
        <w:t>长</w:t>
      </w:r>
      <w:r>
        <w:rPr>
          <w:rFonts w:eastAsia="方正仿宋简体"/>
          <w:sz w:val="32"/>
          <w:szCs w:val="32"/>
        </w:rPr>
        <w:t>）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%。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公务用车运行维护费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万元，较20</w:t>
      </w:r>
      <w:r>
        <w:rPr>
          <w:rFonts w:hint="eastAsia"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eastAsia="方正仿宋简体"/>
          <w:sz w:val="32"/>
          <w:szCs w:val="32"/>
        </w:rPr>
        <w:t>年预算下降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%。用于</w:t>
      </w:r>
      <w:r>
        <w:rPr>
          <w:rFonts w:hint="eastAsia" w:eastAsia="方正仿宋简体"/>
          <w:sz w:val="32"/>
          <w:szCs w:val="32"/>
        </w:rPr>
        <w:t>0</w:t>
      </w:r>
      <w:r>
        <w:rPr>
          <w:rFonts w:eastAsia="方正仿宋简体"/>
          <w:sz w:val="32"/>
          <w:szCs w:val="32"/>
        </w:rPr>
        <w:t>辆公务用车燃油、维修、保险等方面支出。</w:t>
      </w: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</w:rPr>
      </w:pPr>
      <w:r>
        <w:rPr>
          <w:rFonts w:hint="eastAsia" w:eastAsia="方正黑体简体"/>
          <w:sz w:val="32"/>
          <w:szCs w:val="32"/>
        </w:rPr>
        <w:t>七、政府性基金预算支出情况说明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支付中心20</w:t>
      </w:r>
      <w:r>
        <w:rPr>
          <w:rFonts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年没有使用政府性基金预算拨款安排的支出。</w:t>
      </w: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</w:rPr>
      </w:pPr>
      <w:r>
        <w:rPr>
          <w:rFonts w:hint="eastAsia" w:eastAsia="方正黑体简体"/>
          <w:sz w:val="32"/>
          <w:szCs w:val="32"/>
        </w:rPr>
        <w:t>八、国有资本经营预算支出情况说明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支付中心20</w:t>
      </w:r>
      <w:r>
        <w:rPr>
          <w:rFonts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年没有使用国有资本经营预算拨款安排的支出。</w:t>
      </w: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</w:rPr>
      </w:pPr>
      <w:r>
        <w:rPr>
          <w:rFonts w:hint="eastAsia" w:eastAsia="方正黑体简体"/>
          <w:sz w:val="32"/>
          <w:szCs w:val="32"/>
        </w:rPr>
        <w:t>九、其他重要事项的情况说明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（一）机关运行经费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乐至县财政国库集中支付中心</w:t>
      </w:r>
      <w:r>
        <w:rPr>
          <w:rFonts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eastAsia="方正仿宋简体"/>
          <w:sz w:val="32"/>
          <w:szCs w:val="32"/>
        </w:rPr>
        <w:t>年机关运行经费财政拨款预算为</w:t>
      </w:r>
      <w:r>
        <w:rPr>
          <w:rFonts w:hint="eastAsia" w:eastAsia="方正仿宋简体"/>
          <w:sz w:val="32"/>
          <w:szCs w:val="32"/>
        </w:rPr>
        <w:t>3</w:t>
      </w:r>
      <w:r>
        <w:rPr>
          <w:rFonts w:hint="eastAsia" w:eastAsia="方正仿宋简体"/>
          <w:sz w:val="32"/>
          <w:szCs w:val="32"/>
          <w:lang w:val="en-US" w:eastAsia="zh-CN"/>
        </w:rPr>
        <w:t>4.17</w:t>
      </w:r>
      <w:r>
        <w:rPr>
          <w:rFonts w:eastAsia="方正仿宋简体"/>
          <w:sz w:val="32"/>
          <w:szCs w:val="32"/>
        </w:rPr>
        <w:t>万元，比20</w:t>
      </w:r>
      <w:r>
        <w:rPr>
          <w:rFonts w:hint="eastAsia"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eastAsia="方正仿宋简体"/>
          <w:sz w:val="32"/>
          <w:szCs w:val="32"/>
        </w:rPr>
        <w:t>年预算</w:t>
      </w:r>
      <w:r>
        <w:rPr>
          <w:rFonts w:hint="eastAsia" w:eastAsia="方正仿宋简体"/>
          <w:sz w:val="32"/>
          <w:szCs w:val="32"/>
        </w:rPr>
        <w:t>增加0.</w:t>
      </w:r>
      <w:r>
        <w:rPr>
          <w:rFonts w:hint="eastAsia" w:eastAsia="方正仿宋简体"/>
          <w:sz w:val="32"/>
          <w:szCs w:val="32"/>
          <w:lang w:val="en-US" w:eastAsia="zh-CN"/>
        </w:rPr>
        <w:t>24</w:t>
      </w:r>
      <w:r>
        <w:rPr>
          <w:rFonts w:eastAsia="方正仿宋简体"/>
          <w:sz w:val="32"/>
          <w:szCs w:val="32"/>
        </w:rPr>
        <w:t>万元</w:t>
      </w:r>
      <w:r>
        <w:rPr>
          <w:rFonts w:hint="eastAsia" w:eastAsia="方正仿宋简体"/>
          <w:sz w:val="32"/>
          <w:szCs w:val="32"/>
        </w:rPr>
        <w:t>，增长0.</w:t>
      </w:r>
      <w:r>
        <w:rPr>
          <w:rFonts w:hint="eastAsia" w:eastAsia="方正仿宋简体"/>
          <w:sz w:val="32"/>
          <w:szCs w:val="32"/>
          <w:lang w:val="en-US" w:eastAsia="zh-CN"/>
        </w:rPr>
        <w:t>71</w:t>
      </w:r>
      <w:r>
        <w:rPr>
          <w:rFonts w:eastAsia="方正仿宋简体"/>
          <w:sz w:val="32"/>
          <w:szCs w:val="32"/>
        </w:rPr>
        <w:t>%。</w:t>
      </w:r>
      <w:r>
        <w:rPr>
          <w:rFonts w:hint="eastAsia" w:eastAsia="方正仿宋简体"/>
          <w:sz w:val="32"/>
          <w:szCs w:val="32"/>
        </w:rPr>
        <w:t>（</w:t>
      </w:r>
      <w:r>
        <w:rPr>
          <w:rFonts w:eastAsia="方正仿宋简体"/>
          <w:sz w:val="32"/>
          <w:szCs w:val="32"/>
        </w:rPr>
        <w:t>机关运行经费即为预算安排基本支出中的公用经费</w:t>
      </w:r>
      <w:r>
        <w:rPr>
          <w:rFonts w:hint="eastAsia" w:eastAsia="方正仿宋简体"/>
          <w:sz w:val="32"/>
          <w:szCs w:val="32"/>
        </w:rPr>
        <w:t>）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（二）政府采购情况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202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eastAsia="方正仿宋简体"/>
          <w:sz w:val="32"/>
          <w:szCs w:val="32"/>
        </w:rPr>
        <w:t>年，</w:t>
      </w:r>
      <w:r>
        <w:rPr>
          <w:rFonts w:hint="eastAsia" w:eastAsia="方正仿宋简体"/>
          <w:sz w:val="32"/>
          <w:szCs w:val="32"/>
        </w:rPr>
        <w:t>支付中心政府采购项目</w:t>
      </w:r>
      <w:r>
        <w:rPr>
          <w:rFonts w:hint="eastAsia" w:eastAsia="方正仿宋简体"/>
          <w:sz w:val="32"/>
          <w:szCs w:val="32"/>
          <w:lang w:val="en-US" w:eastAsia="zh-CN"/>
        </w:rPr>
        <w:t>1个，金额1万元为支付大厅购置空调</w:t>
      </w:r>
      <w:r>
        <w:rPr>
          <w:rFonts w:hint="eastAsia" w:eastAsia="方正仿宋简体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（三）国有资产占有使用情况</w:t>
      </w:r>
    </w:p>
    <w:p>
      <w:pPr>
        <w:spacing w:line="580" w:lineRule="exact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截至202</w:t>
      </w:r>
      <w:r>
        <w:rPr>
          <w:rFonts w:hint="eastAsia" w:eastAsia="方正仿宋简体"/>
          <w:sz w:val="32"/>
          <w:szCs w:val="32"/>
          <w:lang w:val="en-US" w:eastAsia="zh-CN"/>
        </w:rPr>
        <w:t>2</w:t>
      </w:r>
      <w:r>
        <w:rPr>
          <w:rFonts w:hint="eastAsia" w:eastAsia="方正仿宋简体"/>
          <w:sz w:val="32"/>
          <w:szCs w:val="32"/>
        </w:rPr>
        <w:t>年底，支付中心共有车辆0辆，其中，领导干部用车0辆、定向保障用车0辆、执法执勤用车0辆。单位价值100万元以上大型设备0台（套）。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20</w:t>
      </w:r>
      <w:r>
        <w:rPr>
          <w:rFonts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年单位预算未安排购置车辆及单位价值100万元以上大型设备。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（四）绩效目标设置情况</w:t>
      </w:r>
    </w:p>
    <w:p>
      <w:pPr>
        <w:spacing w:line="58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绩效目标是预算编制的前提和基础，按照“费随事定”的原则，20</w:t>
      </w:r>
      <w:r>
        <w:rPr>
          <w:rFonts w:eastAsia="方正仿宋简体"/>
          <w:sz w:val="32"/>
          <w:szCs w:val="32"/>
        </w:rPr>
        <w:t>2</w:t>
      </w:r>
      <w:r>
        <w:rPr>
          <w:rFonts w:hint="eastAsia" w:eastAsia="方正仿宋简体"/>
          <w:sz w:val="32"/>
          <w:szCs w:val="32"/>
          <w:lang w:val="en-US" w:eastAsia="zh-CN"/>
        </w:rPr>
        <w:t>3</w:t>
      </w:r>
      <w:r>
        <w:rPr>
          <w:rFonts w:hint="eastAsia" w:eastAsia="方正仿宋简体"/>
          <w:sz w:val="32"/>
          <w:szCs w:val="32"/>
        </w:rPr>
        <w:t>年支付中心所有项目支出按要求编制了绩效目标，从项目完成、项目效益、满意度等方面设置了绩效指标，综合反映项目预期完成的数量、成本、时效、质量，预期达到的社会效益、经济效益、生态效益、可持续影响以及服务对象满意度等情况。（绩效目标具体情况详见公开表中的绩效目标表）。</w:t>
      </w:r>
    </w:p>
    <w:p>
      <w:pPr>
        <w:autoSpaceDE w:val="0"/>
        <w:autoSpaceDN w:val="0"/>
        <w:adjustRightInd w:val="0"/>
        <w:spacing w:line="600" w:lineRule="exact"/>
        <w:ind w:firstLine="480" w:firstLineChars="150"/>
        <w:jc w:val="left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十、名词解释</w:t>
      </w:r>
    </w:p>
    <w:p>
      <w:pPr>
        <w:pStyle w:val="6"/>
        <w:spacing w:line="560" w:lineRule="exact"/>
        <w:ind w:firstLine="640" w:firstLineChars="20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1.一般公共服务（类）财政事务（款）行政运行（项）：指本单位用于保障机构正常运行、开展日常工作的基本支出。</w:t>
      </w:r>
    </w:p>
    <w:p>
      <w:pPr>
        <w:spacing w:line="600" w:lineRule="atLeast"/>
        <w:ind w:firstLine="640" w:firstLineChars="20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2、一般公共服务（类）财政事务（款）事业运行（项）：指支付中心用于保障机构正常运行、开展日常工作的基本支出。</w:t>
      </w:r>
    </w:p>
    <w:p>
      <w:pPr>
        <w:spacing w:line="600" w:lineRule="atLeast"/>
        <w:ind w:firstLine="640" w:firstLineChars="20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3、社会保障和就业（类）行政事业单位离退休（款）机关事业单位基本养老保险缴费支出（项）：指部门实施养老保险制度由单位缴纳的养老保险费的支出。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4、社会保障和就业（类）其他社会保障和就业（款）其他社会保障和就业支出（项）：指除上述项目外，其他用于行政事业单位离退休方面的支出。</w:t>
      </w:r>
    </w:p>
    <w:p>
      <w:pPr>
        <w:spacing w:line="600" w:lineRule="exact"/>
        <w:ind w:firstLine="645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5、医疗卫生与计划生育（类）行政事业单位医疗（款）行政单位医疗（项）：指支付中心参公管理事业单位用于缴纳单位基本医疗保险支出。</w:t>
      </w:r>
    </w:p>
    <w:p>
      <w:pPr>
        <w:ind w:firstLine="640" w:firstLineChars="20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6、医疗卫生与计划生育（类）行政事业单位医疗（款）事业单位医疗（项）：指事业单位用于缴纳单位基本医疗保险支出。</w:t>
      </w:r>
    </w:p>
    <w:p>
      <w:pPr>
        <w:ind w:firstLine="640" w:firstLineChars="20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7、医疗卫生与计划生育（类）行政事业单位医疗（款）公务员医疗补助（项）：指参公管理事业单位用于集中缴纳公务员医疗补助支出。</w:t>
      </w:r>
    </w:p>
    <w:p>
      <w:pPr>
        <w:ind w:firstLine="640" w:firstLineChars="20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8、社会保障和就业支出（类）行政事业单位离退休（款）机关事业单位职业年金缴费支出（项）：机关事业单位实施养老保险制度由单位实际缴纳的职业年金支出。</w:t>
      </w:r>
    </w:p>
    <w:p>
      <w:pPr>
        <w:ind w:firstLine="800" w:firstLineChars="25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9、201一般公共服务支出（类）06财政事务（款）05财政国库业务（项）：反映财政部门用于财政国库集中收付业务方面的支出。</w:t>
      </w:r>
    </w:p>
    <w:p>
      <w:pPr>
        <w:ind w:firstLine="800" w:firstLineChars="25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10、基本支出：指为保证机构正常运转，完成日常工作任务而发生的人员支出和公用支出。</w:t>
      </w:r>
    </w:p>
    <w:p>
      <w:pPr>
        <w:ind w:firstLine="800" w:firstLineChars="25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11、.“三公”经费：纳入支付中心预决算管理的“三公”经费，是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</w:p>
    <w:p>
      <w:pPr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12、机关运行经费：为保障支付中心运行用于购买货物和服务的各</w:t>
      </w:r>
      <w:r>
        <w:rPr>
          <w:rFonts w:hint="eastAsia" w:ascii="仿宋_GB2312" w:eastAsia="仿宋_GB2312"/>
          <w:sz w:val="32"/>
          <w:szCs w:val="32"/>
        </w:rPr>
        <w:t>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ind w:firstLine="527" w:firstLineChars="250"/>
        <w:rPr>
          <w:b/>
        </w:rPr>
      </w:pPr>
    </w:p>
    <w:p>
      <w:pPr>
        <w:spacing w:line="580" w:lineRule="exact"/>
        <w:ind w:firstLine="4050" w:firstLineChars="1350"/>
        <w:rPr>
          <w:rFonts w:ascii="仿宋" w:hAnsi="仿宋" w:eastAsia="仿宋" w:cs="仿宋"/>
          <w:sz w:val="30"/>
          <w:szCs w:val="30"/>
        </w:rPr>
      </w:pPr>
    </w:p>
    <w:p>
      <w:pPr>
        <w:spacing w:line="580" w:lineRule="exact"/>
        <w:ind w:firstLine="4050" w:firstLineChars="1350"/>
        <w:rPr>
          <w:rFonts w:ascii="仿宋" w:hAnsi="仿宋" w:eastAsia="仿宋" w:cs="仿宋"/>
          <w:sz w:val="30"/>
          <w:szCs w:val="30"/>
        </w:rPr>
      </w:pPr>
    </w:p>
    <w:p>
      <w:pPr>
        <w:spacing w:line="580" w:lineRule="exact"/>
        <w:ind w:firstLine="6438" w:firstLineChars="2004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乐至县财政国库集中支付中心</w:t>
      </w:r>
    </w:p>
    <w:p>
      <w:pPr>
        <w:spacing w:line="580" w:lineRule="exact"/>
        <w:ind w:firstLine="7421" w:firstLineChars="231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202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32"/>
          <w:szCs w:val="32"/>
        </w:rPr>
        <w:t>年0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08</w:t>
      </w:r>
      <w:r>
        <w:rPr>
          <w:rFonts w:hint="eastAsia" w:ascii="仿宋" w:hAnsi="仿宋" w:eastAsia="仿宋" w:cs="仿宋"/>
          <w:b/>
          <w:sz w:val="32"/>
          <w:szCs w:val="32"/>
        </w:rPr>
        <w:t>日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楷体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D7E36"/>
    <w:rsid w:val="020D7E36"/>
    <w:rsid w:val="0F5D1181"/>
    <w:rsid w:val="4726559A"/>
    <w:rsid w:val="48C3071D"/>
    <w:rsid w:val="50AA3DD5"/>
    <w:rsid w:val="55554DD8"/>
    <w:rsid w:val="5A5A4063"/>
    <w:rsid w:val="61E6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Lines="30"/>
    </w:pPr>
    <w:rPr>
      <w:rFonts w:ascii="仿宋_GB2312" w:eastAsia="仿宋_GB2312"/>
      <w:sz w:val="30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2023-02-08T03:56:00Z</dcterms:created>
  <dc:creator>zfzx_jcw</dc:creator>
  <cp:lastModifiedBy>Administrator</cp:lastModifiedBy>
  <dcterms:modified xsi:type="dcterms:W3CDTF">2023-02-08T06:51:58Z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D992CCA0CED0484EB9208106F340002B</vt:lpwstr>
  </property>
</Properties>
</file>