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关于乐至县殡葬管理所财政拨款“三公”</w:t>
      </w:r>
    </w:p>
    <w:p>
      <w:pPr>
        <w:spacing w:line="6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经费预算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2021</w:t>
      </w:r>
      <w:r>
        <w:rPr>
          <w:rFonts w:hint="eastAsia" w:ascii="宋体" w:hAnsi="宋体"/>
          <w:b/>
          <w:sz w:val="44"/>
          <w:szCs w:val="44"/>
        </w:rPr>
        <w:t>年情况的说明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乐至县殡葬管理所财政拨款“三公”经费预算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年情况如下：</w:t>
      </w:r>
    </w:p>
    <w:p>
      <w:pPr>
        <w:spacing w:line="620" w:lineRule="exact"/>
        <w:ind w:firstLine="64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一、因公出国（境）经费</w:t>
      </w:r>
    </w:p>
    <w:p>
      <w:pPr>
        <w:spacing w:line="62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无。</w:t>
      </w:r>
    </w:p>
    <w:p>
      <w:pPr>
        <w:spacing w:line="620" w:lineRule="exact"/>
        <w:ind w:firstLine="64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二、公务接待费</w:t>
      </w:r>
    </w:p>
    <w:p>
      <w:pPr>
        <w:spacing w:line="620" w:lineRule="exact"/>
        <w:ind w:firstLine="64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年乐至县殡葬管理所安排公务接待费预算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0.2</w:t>
      </w:r>
      <w:r>
        <w:rPr>
          <w:rFonts w:hint="eastAsia" w:ascii="仿宋_GB2312" w:eastAsia="仿宋_GB2312"/>
          <w:sz w:val="32"/>
          <w:szCs w:val="32"/>
        </w:rPr>
        <w:t>万元，20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年决算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0.0978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增加0.1022万元104.5%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主要原因是</w:t>
      </w:r>
      <w:r>
        <w:rPr>
          <w:rFonts w:hint="default" w:ascii="仿宋_GB2312" w:eastAsia="仿宋_GB2312"/>
          <w:color w:val="auto"/>
          <w:sz w:val="32"/>
          <w:szCs w:val="32"/>
        </w:rPr>
        <w:t>根据工作需要，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学习交流增多。</w:t>
      </w:r>
    </w:p>
    <w:p>
      <w:pPr>
        <w:spacing w:line="620" w:lineRule="exact"/>
        <w:ind w:firstLine="64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三、公务用车购置及运行维护费</w:t>
      </w:r>
    </w:p>
    <w:p>
      <w:pPr>
        <w:spacing w:line="62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年乐至县殡葬管理所安排公车购置及运行维护费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万元，其中：运行维护费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万元，较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决算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1.69768万元</w:t>
      </w:r>
      <w:r>
        <w:rPr>
          <w:rFonts w:hint="eastAsia" w:ascii="仿宋_GB2312" w:eastAsia="仿宋_GB2312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1.30232万元76.71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。主要原因是严格按照相关公务用车运行维护规定和标准</w:t>
      </w:r>
      <w:r>
        <w:rPr>
          <w:rFonts w:hint="default" w:ascii="仿宋_GB2312" w:eastAsia="仿宋_GB2312"/>
          <w:sz w:val="32"/>
          <w:szCs w:val="32"/>
        </w:rPr>
        <w:t>的口径进行预算。</w:t>
      </w:r>
      <w:bookmarkStart w:id="0" w:name="_GoBack"/>
      <w:bookmarkEnd w:id="0"/>
    </w:p>
    <w:p>
      <w:pPr>
        <w:spacing w:line="62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乐至县殡葬管理所</w:t>
      </w:r>
    </w:p>
    <w:p>
      <w:pPr>
        <w:spacing w:line="62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56C30"/>
    <w:rsid w:val="3C2E687D"/>
    <w:rsid w:val="479C1279"/>
    <w:rsid w:val="55B0619B"/>
    <w:rsid w:val="7A05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2019-03-19T11:31:00Z</dcterms:created>
  <dc:creator>DELL</dc:creator>
  <cp:lastModifiedBy>卟説</cp:lastModifiedBy>
  <dcterms:modified xsi:type="dcterms:W3CDTF">2021-02-25T02:45:29Z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